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852" w:rsidRDefault="005B04CA" w:rsidP="00940852">
      <w:pPr>
        <w:rPr>
          <w:b/>
        </w:rPr>
      </w:pPr>
      <w:r w:rsidRPr="005B04CA">
        <w:rPr>
          <w:b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6343650" cy="8730293"/>
            <wp:effectExtent l="0" t="0" r="0" b="0"/>
            <wp:wrapTight wrapText="bothSides">
              <wp:wrapPolygon edited="0">
                <wp:start x="0" y="0"/>
                <wp:lineTo x="0" y="21540"/>
                <wp:lineTo x="21535" y="21540"/>
                <wp:lineTo x="21535" y="0"/>
                <wp:lineTo x="0" y="0"/>
              </wp:wrapPolygon>
            </wp:wrapTight>
            <wp:docPr id="6" name="Рисунок 6" descr="C:\Users\Admin\Desktop\Феликсовна\титульники\2022-06-0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\Desktop\Феликсовна\титульники\2022-06-07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3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940852">
      <w:pPr>
        <w:ind w:left="-284" w:hanging="425"/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C85012" w:rsidRPr="00C85012" w:rsidRDefault="00C85012" w:rsidP="00C85012">
      <w:pPr>
        <w:jc w:val="center"/>
        <w:rPr>
          <w:b/>
        </w:rPr>
      </w:pPr>
      <w:r w:rsidRPr="00C85012">
        <w:rPr>
          <w:b/>
        </w:rPr>
        <w:t>СОДЕРЖАНИЕ</w:t>
      </w:r>
    </w:p>
    <w:p w:rsidR="00C85012" w:rsidRPr="00C85012" w:rsidRDefault="00C85012" w:rsidP="00C85012">
      <w:pPr>
        <w:jc w:val="center"/>
        <w:rPr>
          <w:b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Общие положения</w:t>
            </w:r>
          </w:p>
          <w:p w:rsidR="00C85012" w:rsidRPr="00C85012" w:rsidRDefault="00C85012" w:rsidP="00C85012">
            <w:pPr>
              <w:rPr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C85012" w:rsidP="00C85012">
            <w:pPr>
              <w:jc w:val="center"/>
              <w:rPr>
                <w:b/>
              </w:rPr>
            </w:pPr>
            <w:r w:rsidRPr="00C85012">
              <w:rPr>
                <w:b/>
              </w:rPr>
              <w:t>3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spacing w:line="276" w:lineRule="auto"/>
              <w:rPr>
                <w:rFonts w:eastAsia="Calibri"/>
              </w:rPr>
            </w:pPr>
            <w:bookmarkStart w:id="0" w:name="_Hlk44168201"/>
            <w:r w:rsidRPr="00C85012">
              <w:rPr>
                <w:rFonts w:eastAsia="Calibri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C85012" w:rsidRPr="00C85012" w:rsidRDefault="00C85012" w:rsidP="00C85012">
            <w:pPr>
              <w:jc w:val="center"/>
              <w:rPr>
                <w:b/>
              </w:rPr>
            </w:pPr>
            <w:r w:rsidRPr="00C85012">
              <w:rPr>
                <w:b/>
              </w:rPr>
              <w:t>3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Контрольно-оценочные материалы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rPr>
                <w:b/>
              </w:rPr>
            </w:pPr>
            <w:r w:rsidRPr="00C85012">
              <w:rPr>
                <w:b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Текущий контроль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rPr>
                <w:b/>
              </w:rPr>
            </w:pPr>
            <w:r w:rsidRPr="00C85012">
              <w:rPr>
                <w:b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C85012" w:rsidRPr="00C85012" w:rsidRDefault="00D04290" w:rsidP="00C85012">
            <w:pPr>
              <w:rPr>
                <w:rFonts w:eastAsia="Calibri"/>
              </w:rPr>
            </w:pPr>
            <w:r>
              <w:rPr>
                <w:rFonts w:eastAsia="Calibri"/>
              </w:rPr>
              <w:t>Промежуточная аттестация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5B04CA">
      <w:pPr>
        <w:rPr>
          <w:b/>
          <w:caps/>
          <w:sz w:val="28"/>
          <w:szCs w:val="28"/>
        </w:rPr>
      </w:pPr>
      <w:bookmarkStart w:id="1" w:name="_GoBack"/>
      <w:bookmarkEnd w:id="1"/>
    </w:p>
    <w:p w:rsidR="00C85012" w:rsidRDefault="00C85012" w:rsidP="006E73A7">
      <w:pPr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FC1AEC" w:rsidRPr="00C85012" w:rsidRDefault="00FC1AEC" w:rsidP="00C85012">
      <w:pPr>
        <w:spacing w:line="276" w:lineRule="auto"/>
        <w:ind w:firstLine="900"/>
        <w:jc w:val="center"/>
        <w:rPr>
          <w:b/>
          <w:caps/>
        </w:rPr>
      </w:pPr>
      <w:r w:rsidRPr="00C85012">
        <w:rPr>
          <w:b/>
          <w:caps/>
        </w:rPr>
        <w:t>1.Общие положения</w:t>
      </w:r>
    </w:p>
    <w:p w:rsidR="00FC1AEC" w:rsidRPr="00C85012" w:rsidRDefault="00FC1AEC" w:rsidP="00C85012">
      <w:pPr>
        <w:spacing w:line="276" w:lineRule="auto"/>
        <w:ind w:firstLine="900"/>
        <w:jc w:val="center"/>
        <w:rPr>
          <w:b/>
          <w:caps/>
        </w:rPr>
      </w:pPr>
    </w:p>
    <w:p w:rsidR="00C85012" w:rsidRPr="00C85012" w:rsidRDefault="00C85012" w:rsidP="00C85012">
      <w:pPr>
        <w:spacing w:line="276" w:lineRule="auto"/>
        <w:jc w:val="center"/>
        <w:rPr>
          <w:b/>
        </w:rPr>
      </w:pPr>
    </w:p>
    <w:p w:rsidR="00C85012" w:rsidRP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color w:val="000000"/>
        </w:rPr>
      </w:pPr>
      <w:r w:rsidRPr="00C85012">
        <w:rPr>
          <w:color w:val="000000"/>
        </w:rPr>
        <w:t>Контрольно-оценочные материалы учебной дисциплины разработаны на основе: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bCs/>
          <w:color w:val="000000"/>
          <w:lang w:bidi="ru-RU"/>
        </w:rPr>
      </w:pPr>
      <w:r w:rsidRPr="00C85012">
        <w:rPr>
          <w:color w:val="000000"/>
        </w:rPr>
        <w:t>- Федерального государственного образовательного стандарта среднего общего образования по специальности</w:t>
      </w:r>
      <w:r w:rsidRPr="00C85012">
        <w:rPr>
          <w:b/>
          <w:color w:val="000000"/>
        </w:rPr>
        <w:t xml:space="preserve"> </w:t>
      </w:r>
      <w:r w:rsidRPr="00C85012">
        <w:rPr>
          <w:color w:val="000000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Pr="00C85012">
        <w:rPr>
          <w:bCs/>
          <w:color w:val="000000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color w:val="000000"/>
        </w:rPr>
      </w:pPr>
      <w:r w:rsidRPr="00C85012">
        <w:rPr>
          <w:color w:val="000000"/>
        </w:rPr>
        <w:t>- основной профессиональной образовательной программы по специальности</w:t>
      </w:r>
      <w:r w:rsidRPr="00C85012">
        <w:rPr>
          <w:b/>
          <w:color w:val="000000"/>
        </w:rPr>
        <w:t xml:space="preserve"> </w:t>
      </w:r>
      <w:r w:rsidRPr="00C85012">
        <w:rPr>
          <w:color w:val="000000"/>
        </w:rPr>
        <w:t>08.02.07 Монтаж и эксплуатация внутренних сантехнических устройств, кондиционир</w:t>
      </w:r>
      <w:r w:rsidR="006E73A7">
        <w:rPr>
          <w:color w:val="000000"/>
        </w:rPr>
        <w:t xml:space="preserve">ования воздуха и вентиляции,2020 </w:t>
      </w:r>
      <w:r w:rsidRPr="00C85012">
        <w:rPr>
          <w:color w:val="000000"/>
        </w:rPr>
        <w:t>г.</w:t>
      </w:r>
    </w:p>
    <w:p w:rsidR="00C85012" w:rsidRDefault="00C85012" w:rsidP="00C85012">
      <w:pPr>
        <w:shd w:val="clear" w:color="auto" w:fill="FFFFFF"/>
        <w:spacing w:line="276" w:lineRule="auto"/>
        <w:ind w:firstLine="1134"/>
        <w:jc w:val="both"/>
      </w:pPr>
      <w:r w:rsidRPr="00C85012">
        <w:rPr>
          <w:color w:val="000000"/>
        </w:rPr>
        <w:t xml:space="preserve">-рабочей программы общепрофессиональной дисциплины </w:t>
      </w:r>
      <w:r w:rsidRPr="00C85012">
        <w:t>ОП.06 Основы гидравлики и теплотехники и аэродинамики</w:t>
      </w:r>
      <w:r>
        <w:t>.</w:t>
      </w:r>
    </w:p>
    <w:p w:rsid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bCs/>
          <w:color w:val="000000"/>
        </w:rPr>
      </w:pPr>
      <w:r w:rsidRPr="00C85012">
        <w:rPr>
          <w:color w:val="000000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C85012">
        <w:rPr>
          <w:bCs/>
          <w:color w:val="000000"/>
        </w:rPr>
        <w:t>ОП.06 Основы гидравлики и теплотехники и аэродинамики</w:t>
      </w:r>
      <w:r>
        <w:rPr>
          <w:bCs/>
          <w:color w:val="000000"/>
        </w:rPr>
        <w:t>.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1134"/>
        <w:jc w:val="both"/>
        <w:rPr>
          <w:color w:val="000000"/>
          <w:lang w:bidi="ru-RU"/>
        </w:rPr>
      </w:pPr>
      <w:r w:rsidRPr="00C85012">
        <w:rPr>
          <w:color w:val="000000"/>
          <w:lang w:bidi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:rsidR="00C85012" w:rsidRPr="00C85012" w:rsidRDefault="00C85012" w:rsidP="00C85012">
      <w:pPr>
        <w:spacing w:line="276" w:lineRule="auto"/>
        <w:ind w:firstLine="708"/>
        <w:jc w:val="both"/>
      </w:pPr>
    </w:p>
    <w:p w:rsidR="00C85012" w:rsidRPr="00C85012" w:rsidRDefault="00C85012" w:rsidP="00C85012">
      <w:pPr>
        <w:spacing w:line="276" w:lineRule="auto"/>
        <w:ind w:firstLine="708"/>
        <w:jc w:val="both"/>
      </w:pPr>
    </w:p>
    <w:p w:rsidR="007635C0" w:rsidRPr="00C85012" w:rsidRDefault="007635C0" w:rsidP="00C85012">
      <w:pPr>
        <w:shd w:val="clear" w:color="auto" w:fill="FFFFFF"/>
        <w:spacing w:line="276" w:lineRule="auto"/>
        <w:ind w:firstLine="900"/>
        <w:jc w:val="center"/>
        <w:rPr>
          <w:b/>
          <w:caps/>
        </w:rPr>
      </w:pPr>
      <w:r w:rsidRPr="00C85012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900"/>
        <w:jc w:val="right"/>
      </w:pPr>
    </w:p>
    <w:p w:rsidR="007635C0" w:rsidRPr="00C85012" w:rsidRDefault="007635C0" w:rsidP="00C85012">
      <w:pPr>
        <w:shd w:val="clear" w:color="auto" w:fill="FFFFFF"/>
        <w:spacing w:line="276" w:lineRule="auto"/>
        <w:ind w:firstLine="900"/>
        <w:jc w:val="right"/>
      </w:pPr>
      <w:r w:rsidRPr="00C85012">
        <w:t>Таблица 1</w:t>
      </w:r>
    </w:p>
    <w:p w:rsidR="00C85012" w:rsidRPr="00C85012" w:rsidRDefault="00C85012" w:rsidP="00C85012">
      <w:pPr>
        <w:shd w:val="clear" w:color="auto" w:fill="FFFFFF"/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4"/>
        <w:gridCol w:w="64"/>
        <w:gridCol w:w="5103"/>
      </w:tblGrid>
      <w:tr w:rsidR="00C85012" w:rsidRPr="00C85012" w:rsidTr="00C85012">
        <w:tc>
          <w:tcPr>
            <w:tcW w:w="4864" w:type="dxa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Результаты обучения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(освоенные умения, усвоенные знания) </w:t>
            </w:r>
          </w:p>
        </w:tc>
        <w:tc>
          <w:tcPr>
            <w:tcW w:w="5167" w:type="dxa"/>
            <w:gridSpan w:val="2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Формы и методы контроля и оценки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результатов обучения  </w:t>
            </w:r>
          </w:p>
        </w:tc>
      </w:tr>
      <w:tr w:rsidR="00C85012" w:rsidRPr="00C85012" w:rsidTr="00C85012">
        <w:trPr>
          <w:trHeight w:val="1945"/>
        </w:trPr>
        <w:tc>
          <w:tcPr>
            <w:tcW w:w="4864" w:type="dxa"/>
            <w:vMerge w:val="restart"/>
            <w:tcBorders>
              <w:bottom w:val="single" w:sz="4" w:space="0" w:color="auto"/>
            </w:tcBorders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C85012">
              <w:rPr>
                <w:rFonts w:eastAsia="Calibri"/>
                <w:b/>
              </w:rPr>
              <w:t xml:space="preserve">Умения: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-определять параметры при гидравлическом расчете трубопроводов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-определять характеристики вентиляторов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-производить аэродинамический расчет воздуховодов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/>
                <w:iCs/>
              </w:rPr>
            </w:pPr>
            <w:r w:rsidRPr="00C85012">
              <w:rPr>
                <w:rFonts w:eastAsia="Calibri"/>
                <w:bCs/>
                <w:i/>
                <w:iCs/>
              </w:rPr>
              <w:t xml:space="preserve">-определять параметры при гидравлическом расчете трубопроводов, воздуховодов;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/>
                <w:iCs/>
              </w:rPr>
            </w:pPr>
            <w:r w:rsidRPr="00C85012">
              <w:rPr>
                <w:rFonts w:eastAsia="Calibri"/>
                <w:bCs/>
                <w:i/>
                <w:iCs/>
              </w:rPr>
              <w:t>-строить характеристики насосов и вентиляторов;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5167" w:type="dxa"/>
            <w:gridSpan w:val="2"/>
            <w:tcBorders>
              <w:bottom w:val="single" w:sz="4" w:space="0" w:color="auto"/>
            </w:tcBorders>
            <w:vAlign w:val="center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Практическое занятие «</w:t>
            </w:r>
            <w:r w:rsidRPr="00C85012">
              <w:rPr>
                <w:color w:val="000000"/>
              </w:rPr>
              <w:t>Расчет воздухообмена</w:t>
            </w:r>
          </w:p>
        </w:tc>
      </w:tr>
      <w:tr w:rsidR="00C85012" w:rsidRPr="00C85012" w:rsidTr="00C85012">
        <w:trPr>
          <w:trHeight w:val="1005"/>
        </w:trPr>
        <w:tc>
          <w:tcPr>
            <w:tcW w:w="4864" w:type="dxa"/>
            <w:vMerge/>
          </w:tcPr>
          <w:p w:rsidR="00C85012" w:rsidRPr="00C85012" w:rsidRDefault="00C85012" w:rsidP="00C85012">
            <w:pPr>
              <w:shd w:val="clear" w:color="auto" w:fill="FFFFFF"/>
              <w:spacing w:line="276" w:lineRule="auto"/>
              <w:ind w:firstLine="709"/>
              <w:jc w:val="both"/>
              <w:rPr>
                <w:rFonts w:eastAsia="Calibri"/>
              </w:rPr>
            </w:pPr>
          </w:p>
        </w:tc>
        <w:tc>
          <w:tcPr>
            <w:tcW w:w="5167" w:type="dxa"/>
            <w:gridSpan w:val="2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b/>
                <w:bCs/>
                <w:color w:val="000000"/>
              </w:rPr>
              <w:t>Практические занятия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color w:val="000000"/>
              </w:rPr>
              <w:t>Расчет конвективного теплообмена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color w:val="000000"/>
              </w:rPr>
              <w:t>Расчет теплообменных аппаратов.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</w:p>
        </w:tc>
      </w:tr>
      <w:tr w:rsidR="00C85012" w:rsidRPr="00C85012" w:rsidTr="00C85012">
        <w:trPr>
          <w:trHeight w:val="743"/>
        </w:trPr>
        <w:tc>
          <w:tcPr>
            <w:tcW w:w="4864" w:type="dxa"/>
            <w:vMerge/>
          </w:tcPr>
          <w:p w:rsidR="00C85012" w:rsidRPr="00C85012" w:rsidRDefault="00C85012" w:rsidP="00C85012">
            <w:pPr>
              <w:shd w:val="clear" w:color="auto" w:fill="FFFFFF"/>
              <w:spacing w:line="276" w:lineRule="auto"/>
              <w:ind w:firstLine="709"/>
              <w:jc w:val="both"/>
              <w:rPr>
                <w:rFonts w:eastAsia="Calibri"/>
                <w:i/>
                <w:color w:val="000000"/>
              </w:rPr>
            </w:pPr>
          </w:p>
        </w:tc>
        <w:tc>
          <w:tcPr>
            <w:tcW w:w="5167" w:type="dxa"/>
            <w:gridSpan w:val="2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b/>
                <w:bCs/>
                <w:color w:val="000000"/>
              </w:rPr>
              <w:t>Практическое занятие</w:t>
            </w:r>
          </w:p>
          <w:p w:rsidR="00C85012" w:rsidRPr="00C85012" w:rsidRDefault="00C85012" w:rsidP="00C8501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C85012">
              <w:rPr>
                <w:color w:val="000000"/>
              </w:rPr>
              <w:t xml:space="preserve">Определение параметров насосной установки при параллельном и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color w:val="000000"/>
              </w:rPr>
              <w:t>последовательном соединении насосов</w:t>
            </w:r>
          </w:p>
        </w:tc>
      </w:tr>
      <w:tr w:rsidR="00C85012" w:rsidRPr="00C85012" w:rsidTr="00C85012">
        <w:trPr>
          <w:trHeight w:val="4280"/>
        </w:trPr>
        <w:tc>
          <w:tcPr>
            <w:tcW w:w="4864" w:type="dxa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C85012">
              <w:rPr>
                <w:rFonts w:eastAsia="Calibri"/>
                <w:b/>
              </w:rPr>
              <w:lastRenderedPageBreak/>
              <w:t xml:space="preserve">Знания: 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-режимы движения жидкости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-гидравлический и аэродинамический расчет трубопроводов и  воздуховодов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-виды и характеристики насосов и вентиляторов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-способы теплопередачи и теплообмена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 xml:space="preserve">-режимы движения жидкости; 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 xml:space="preserve">-гидравлический расчет простых трубопроводов; 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>-виды и характеристики насосов и вентиляторов;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>-способы теплопередачи и теплообмена;</w:t>
            </w:r>
          </w:p>
        </w:tc>
        <w:tc>
          <w:tcPr>
            <w:tcW w:w="5167" w:type="dxa"/>
            <w:gridSpan w:val="2"/>
            <w:vAlign w:val="center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Выполнение самостоятельных работ, работа в команде над тестовыми заданиями,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Выполнение тематических проектно-макетных заданий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Выполнение презентаций</w:t>
            </w:r>
          </w:p>
        </w:tc>
      </w:tr>
      <w:tr w:rsidR="00C85012" w:rsidRPr="00C85012" w:rsidTr="00C85012">
        <w:trPr>
          <w:trHeight w:val="735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color w:val="000000"/>
              </w:rPr>
            </w:pPr>
            <w:r w:rsidRPr="00C85012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C85012">
              <w:rPr>
                <w:rFonts w:eastAsia="Calibri"/>
              </w:rPr>
              <w:t>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Оценка выполнения индивидуальных заданий.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C85012">
              <w:rPr>
                <w:rFonts w:eastAsia="Calibri"/>
              </w:rPr>
              <w:t>Оценка выполнения практических заданий.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Оценка выполнения групповых заданий.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Оценка устного опроса и оценка построения устных сообщений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Оценка за выполнение мультимедийной презентации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Проверка и оценка конспекта, ведение записей лекций в рабочей тетради. </w:t>
            </w:r>
          </w:p>
          <w:p w:rsidR="00C85012" w:rsidRPr="00C85012" w:rsidRDefault="00C85012" w:rsidP="00C85012">
            <w:pPr>
              <w:widowControl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C85012">
              <w:rPr>
                <w:rFonts w:eastAsia="Calibri"/>
              </w:rPr>
              <w:t>Оценка правильности чтения текстов профессиональной направленности.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 xml:space="preserve">ОК 11. Использовать знания по финансовой грамотности, планировать </w:t>
            </w:r>
            <w:r w:rsidRPr="00C85012">
              <w:lastRenderedPageBreak/>
              <w:t>предпринимательскую деятельность в профессиональной сфере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85012">
              <w:rPr>
                <w:rFonts w:eastAsia="Calibri"/>
              </w:rPr>
              <w:lastRenderedPageBreak/>
              <w:t>Оценка порядка выстраивания презентации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lastRenderedPageBreak/>
              <w:t>ПК 1.1. Организовывать и выполнять подготовку систем и объектов к монтажу.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1.3. Организовывать и выполнять производственный контроль качества монтажных работ.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2.2. Осуществлять планирование работ, связанных с эксплуатацией и ремонтом систем.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2.4. Осуществлять надзор и контроль за ремонтом и его качеством.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 xml:space="preserve">ПК 2.5. Осуществлять руководство другими работниками в рамках подразделения при </w:t>
            </w:r>
            <w:r w:rsidRPr="00C85012">
              <w:lastRenderedPageBreak/>
              <w:t>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lastRenderedPageBreak/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lastRenderedPageBreak/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4.1. Выполнять подготовительные работы  при монтаже систем отопления, водоснабжения, водоотведения.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:rsidR="00C85012" w:rsidRDefault="00C85012" w:rsidP="00C85012">
      <w:pPr>
        <w:shd w:val="clear" w:color="auto" w:fill="FFFFFF"/>
        <w:spacing w:line="276" w:lineRule="auto"/>
        <w:ind w:firstLine="900"/>
        <w:jc w:val="right"/>
      </w:pPr>
    </w:p>
    <w:p w:rsidR="006E73A7" w:rsidRDefault="006E73A7" w:rsidP="00C85012">
      <w:pPr>
        <w:shd w:val="clear" w:color="auto" w:fill="FFFFFF"/>
        <w:spacing w:line="276" w:lineRule="auto"/>
        <w:ind w:firstLine="900"/>
        <w:jc w:val="right"/>
      </w:pPr>
    </w:p>
    <w:p w:rsidR="006E73A7" w:rsidRDefault="006E73A7" w:rsidP="00C85012">
      <w:pPr>
        <w:shd w:val="clear" w:color="auto" w:fill="FFFFFF"/>
        <w:spacing w:line="276" w:lineRule="auto"/>
        <w:ind w:firstLine="900"/>
        <w:jc w:val="right"/>
      </w:pPr>
    </w:p>
    <w:p w:rsidR="006E73A7" w:rsidRDefault="006E73A7" w:rsidP="00C85012">
      <w:pPr>
        <w:shd w:val="clear" w:color="auto" w:fill="FFFFFF"/>
        <w:spacing w:line="276" w:lineRule="auto"/>
        <w:ind w:firstLine="900"/>
        <w:jc w:val="right"/>
      </w:pPr>
    </w:p>
    <w:p w:rsidR="006E73A7" w:rsidRDefault="006E73A7" w:rsidP="00C85012">
      <w:pPr>
        <w:shd w:val="clear" w:color="auto" w:fill="FFFFFF"/>
        <w:spacing w:line="276" w:lineRule="auto"/>
        <w:ind w:firstLine="900"/>
        <w:jc w:val="right"/>
      </w:pPr>
    </w:p>
    <w:p w:rsidR="006E73A7" w:rsidRDefault="006E73A7" w:rsidP="00C85012">
      <w:pPr>
        <w:shd w:val="clear" w:color="auto" w:fill="FFFFFF"/>
        <w:spacing w:line="276" w:lineRule="auto"/>
        <w:ind w:firstLine="900"/>
        <w:jc w:val="right"/>
      </w:pPr>
    </w:p>
    <w:p w:rsidR="006E73A7" w:rsidRDefault="006E73A7" w:rsidP="00C85012">
      <w:pPr>
        <w:shd w:val="clear" w:color="auto" w:fill="FFFFFF"/>
        <w:spacing w:line="276" w:lineRule="auto"/>
        <w:ind w:firstLine="900"/>
        <w:jc w:val="right"/>
      </w:pPr>
    </w:p>
    <w:p w:rsidR="006E73A7" w:rsidRDefault="006E73A7" w:rsidP="00C85012">
      <w:pPr>
        <w:shd w:val="clear" w:color="auto" w:fill="FFFFFF"/>
        <w:spacing w:line="276" w:lineRule="auto"/>
        <w:ind w:firstLine="900"/>
        <w:jc w:val="right"/>
      </w:pPr>
    </w:p>
    <w:p w:rsidR="006E73A7" w:rsidRDefault="006E73A7" w:rsidP="00C85012">
      <w:pPr>
        <w:shd w:val="clear" w:color="auto" w:fill="FFFFFF"/>
        <w:spacing w:line="276" w:lineRule="auto"/>
        <w:ind w:firstLine="900"/>
        <w:jc w:val="right"/>
      </w:pPr>
    </w:p>
    <w:p w:rsidR="006E73A7" w:rsidRDefault="006E73A7" w:rsidP="00C85012">
      <w:pPr>
        <w:shd w:val="clear" w:color="auto" w:fill="FFFFFF"/>
        <w:spacing w:line="276" w:lineRule="auto"/>
        <w:ind w:firstLine="900"/>
        <w:jc w:val="right"/>
      </w:pPr>
    </w:p>
    <w:p w:rsidR="006E73A7" w:rsidRDefault="006E73A7" w:rsidP="00C85012">
      <w:pPr>
        <w:shd w:val="clear" w:color="auto" w:fill="FFFFFF"/>
        <w:spacing w:line="276" w:lineRule="auto"/>
        <w:ind w:firstLine="900"/>
        <w:jc w:val="right"/>
      </w:pPr>
    </w:p>
    <w:p w:rsidR="006E73A7" w:rsidRDefault="006E73A7" w:rsidP="00C85012">
      <w:pPr>
        <w:shd w:val="clear" w:color="auto" w:fill="FFFFFF"/>
        <w:spacing w:line="276" w:lineRule="auto"/>
        <w:ind w:firstLine="900"/>
        <w:jc w:val="right"/>
      </w:pPr>
    </w:p>
    <w:p w:rsidR="006E73A7" w:rsidRDefault="006E73A7" w:rsidP="00C85012">
      <w:pPr>
        <w:shd w:val="clear" w:color="auto" w:fill="FFFFFF"/>
        <w:spacing w:line="276" w:lineRule="auto"/>
        <w:ind w:firstLine="900"/>
        <w:jc w:val="right"/>
      </w:pPr>
    </w:p>
    <w:p w:rsidR="006E73A7" w:rsidRDefault="006E73A7" w:rsidP="00C85012">
      <w:pPr>
        <w:shd w:val="clear" w:color="auto" w:fill="FFFFFF"/>
        <w:spacing w:line="276" w:lineRule="auto"/>
        <w:ind w:firstLine="900"/>
        <w:jc w:val="right"/>
      </w:pPr>
    </w:p>
    <w:p w:rsidR="006E73A7" w:rsidRDefault="006E73A7" w:rsidP="00C85012">
      <w:pPr>
        <w:shd w:val="clear" w:color="auto" w:fill="FFFFFF"/>
        <w:spacing w:line="276" w:lineRule="auto"/>
        <w:ind w:firstLine="900"/>
        <w:jc w:val="right"/>
      </w:pPr>
    </w:p>
    <w:p w:rsidR="006E73A7" w:rsidRDefault="006E73A7" w:rsidP="00C85012">
      <w:pPr>
        <w:shd w:val="clear" w:color="auto" w:fill="FFFFFF"/>
        <w:spacing w:line="276" w:lineRule="auto"/>
        <w:ind w:firstLine="900"/>
        <w:jc w:val="right"/>
      </w:pPr>
    </w:p>
    <w:p w:rsidR="00FC1AEC" w:rsidRPr="00C85012" w:rsidRDefault="00FC1AEC" w:rsidP="00C85012">
      <w:pPr>
        <w:shd w:val="clear" w:color="auto" w:fill="FFFFFF"/>
        <w:spacing w:line="276" w:lineRule="auto"/>
        <w:ind w:firstLine="709"/>
        <w:jc w:val="both"/>
      </w:pPr>
    </w:p>
    <w:p w:rsidR="00D970DC" w:rsidRDefault="00C85012" w:rsidP="00C85012">
      <w:pPr>
        <w:spacing w:line="276" w:lineRule="auto"/>
        <w:jc w:val="center"/>
        <w:rPr>
          <w:b/>
          <w:caps/>
        </w:rPr>
      </w:pPr>
      <w:r>
        <w:rPr>
          <w:b/>
          <w:caps/>
        </w:rPr>
        <w:lastRenderedPageBreak/>
        <w:t xml:space="preserve">3. </w:t>
      </w:r>
      <w:r w:rsidR="00D970DC" w:rsidRPr="00C85012">
        <w:rPr>
          <w:b/>
          <w:caps/>
        </w:rPr>
        <w:t>оценочные материалы</w:t>
      </w:r>
    </w:p>
    <w:p w:rsidR="00C85012" w:rsidRDefault="00C85012" w:rsidP="00E37BC1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C85012">
        <w:rPr>
          <w:rFonts w:eastAsia="Arial Unicode MS"/>
          <w:b/>
          <w:color w:val="000000"/>
          <w:lang w:bidi="ru-RU"/>
        </w:rPr>
        <w:t>3.1. Текущий контроль</w:t>
      </w:r>
    </w:p>
    <w:p w:rsidR="00E37BC1" w:rsidRPr="00E37BC1" w:rsidRDefault="00E37BC1" w:rsidP="00E37BC1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E37BC1">
        <w:rPr>
          <w:rFonts w:eastAsia="Arial Unicode MS"/>
          <w:b/>
          <w:color w:val="000000"/>
          <w:lang w:bidi="ru-RU"/>
        </w:rPr>
        <w:t>3.1.1.Банк тестовых заданий по темам дисциплины</w:t>
      </w:r>
    </w:p>
    <w:p w:rsidR="004C2E61" w:rsidRPr="00C17A85" w:rsidRDefault="004C2E61" w:rsidP="004C2E61">
      <w:pPr>
        <w:jc w:val="center"/>
      </w:pPr>
      <w:r w:rsidRPr="00C17A85">
        <w:rPr>
          <w:b/>
          <w:bCs/>
          <w:color w:val="000000"/>
        </w:rPr>
        <w:t>Раздел 1. Основы гидравлики</w:t>
      </w:r>
    </w:p>
    <w:p w:rsidR="004C2E61" w:rsidRPr="007139C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7139C9">
        <w:rPr>
          <w:b/>
          <w:color w:val="000000"/>
        </w:rPr>
        <w:t>Вариант 1 (10)</w:t>
      </w:r>
    </w:p>
    <w:p w:rsidR="004C2E61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Что такое жидкость?</w:t>
      </w:r>
      <w:r w:rsidRPr="00C17A85">
        <w:rPr>
          <w:color w:val="000000"/>
        </w:rPr>
        <w:br/>
        <w:t>а) физическое вещество, способное заполнять пустоты;</w:t>
      </w:r>
      <w:r w:rsidRPr="00C17A85">
        <w:rPr>
          <w:color w:val="000000"/>
        </w:rPr>
        <w:br/>
        <w:t>б) физическое вещество, способное изменять форму под действием сил;</w:t>
      </w:r>
      <w:r w:rsidRPr="00C17A85">
        <w:rPr>
          <w:color w:val="000000"/>
        </w:rPr>
        <w:br/>
        <w:t>в) физическое вещество, способное изменять свой объем; </w:t>
      </w:r>
      <w:r w:rsidRPr="00C17A85">
        <w:rPr>
          <w:color w:val="000000"/>
        </w:rPr>
        <w:br/>
        <w:t>г) физическое вещество, способное течь.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 Какая из этих жидкостей не является газообразной?</w:t>
      </w:r>
      <w:r w:rsidRPr="00C17A85">
        <w:rPr>
          <w:color w:val="000000"/>
        </w:rPr>
        <w:br/>
        <w:t>а) жидкий азот;</w:t>
      </w:r>
      <w:r w:rsidRPr="00C17A85">
        <w:rPr>
          <w:color w:val="000000"/>
        </w:rPr>
        <w:br/>
        <w:t>б) ртуть;</w:t>
      </w:r>
      <w:r w:rsidRPr="00C17A85">
        <w:rPr>
          <w:color w:val="000000"/>
        </w:rPr>
        <w:br/>
        <w:t>в) водород;</w:t>
      </w:r>
      <w:r w:rsidRPr="00C17A85">
        <w:rPr>
          <w:color w:val="000000"/>
        </w:rPr>
        <w:br/>
        <w:t>г) кислород;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 На какие виды разделяют действующие на жидкость внешние силы?</w:t>
      </w:r>
      <w:r w:rsidRPr="00C17A85">
        <w:rPr>
          <w:color w:val="000000"/>
        </w:rPr>
        <w:br/>
        <w:t>а) силы инерции и поверхностного натяжения;</w:t>
      </w:r>
      <w:r w:rsidRPr="00C17A85">
        <w:rPr>
          <w:color w:val="000000"/>
        </w:rPr>
        <w:br/>
        <w:t>б) внутренние и поверхностные;</w:t>
      </w:r>
      <w:r w:rsidRPr="00C17A85">
        <w:rPr>
          <w:color w:val="000000"/>
        </w:rPr>
        <w:br/>
        <w:t>в) массовые и поверхностные;</w:t>
      </w:r>
      <w:r w:rsidRPr="00C17A85">
        <w:rPr>
          <w:color w:val="000000"/>
        </w:rPr>
        <w:br/>
        <w:t>г) силы тяжести и давления.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7139C9">
        <w:br/>
        <w:t>а) </w:t>
      </w:r>
      <w:hyperlink r:id="rId9" w:history="1">
        <w:r w:rsidRPr="007139C9">
          <w:t>вызванные воздействием объемов</w:t>
        </w:r>
      </w:hyperlink>
      <w:r w:rsidRPr="007139C9">
        <w:t xml:space="preserve">, </w:t>
      </w:r>
      <w:r w:rsidRPr="00C17A85">
        <w:rPr>
          <w:color w:val="000000"/>
        </w:rPr>
        <w:t>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поверхности тела.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 </w:t>
      </w:r>
      <w:hyperlink r:id="rId10" w:history="1">
        <w:r w:rsidRPr="007139C9">
          <w:t>избыточным</w:t>
        </w:r>
      </w:hyperlink>
      <w:r w:rsidRPr="007139C9">
        <w:t>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Какое давление обычно показывает манометр?</w:t>
      </w:r>
      <w:r w:rsidRPr="00C17A85">
        <w:rPr>
          <w:color w:val="000000"/>
        </w:rPr>
        <w:br/>
        <w:t>а) абсолютное;</w:t>
      </w:r>
      <w:r w:rsidRPr="00C17A85">
        <w:rPr>
          <w:color w:val="000000"/>
        </w:rPr>
        <w:br/>
        <w:t>б) избыточное;</w:t>
      </w:r>
      <w:r w:rsidRPr="00C17A85">
        <w:rPr>
          <w:color w:val="000000"/>
        </w:rPr>
        <w:br/>
        <w:t>в) атмосферное;</w:t>
      </w:r>
      <w:r w:rsidRPr="00C17A85">
        <w:rPr>
          <w:color w:val="000000"/>
        </w:rPr>
        <w:br/>
        <w:t>г) давление вакуума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Давление определяется</w:t>
      </w:r>
      <w:r w:rsidRPr="00C17A85">
        <w:rPr>
          <w:color w:val="000000"/>
        </w:rPr>
        <w:br/>
        <w:t>а) отношением силы, действующей на жидкость к площади воздействия;</w:t>
      </w:r>
      <w:r w:rsidRPr="00C17A85">
        <w:rPr>
          <w:color w:val="000000"/>
        </w:rPr>
        <w:br/>
        <w:t>б) произведением силы, действующей на жидкость на площадь воздействия;</w:t>
      </w:r>
      <w:r w:rsidRPr="00C17A85">
        <w:rPr>
          <w:color w:val="000000"/>
        </w:rPr>
        <w:br/>
        <w:t>в) отношением площади воздействия к значению силы, действующей на жидкость;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г) отношением разности действующих усилий к площади воздействия.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 Вес жидкости в единице объема называют</w:t>
      </w:r>
      <w:r w:rsidRPr="00C17A85">
        <w:rPr>
          <w:color w:val="000000"/>
        </w:rPr>
        <w:br/>
        <w:t>а) </w:t>
      </w:r>
      <w:hyperlink r:id="rId11" w:history="1">
        <w:r w:rsidRPr="007139C9">
          <w:t>плотностью</w:t>
        </w:r>
      </w:hyperlink>
      <w:r w:rsidRPr="007139C9">
        <w:t>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весом.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жидкости характеризуется</w:t>
      </w:r>
      <w:r w:rsidRPr="00C17A85">
        <w:rPr>
          <w:color w:val="000000"/>
        </w:rPr>
        <w:br/>
        <w:t>а) коэффициентом Генри;</w:t>
      </w:r>
      <w:r w:rsidRPr="00C17A85">
        <w:rPr>
          <w:color w:val="000000"/>
        </w:rPr>
        <w:br/>
        <w:t>б) коэффициентом температурного расширения;</w:t>
      </w:r>
      <w:r w:rsidRPr="00C17A85">
        <w:rPr>
          <w:color w:val="000000"/>
        </w:rPr>
        <w:br/>
        <w:t>в) коэффициентом поджатия;</w:t>
      </w:r>
      <w:r w:rsidRPr="00C17A85">
        <w:rPr>
          <w:color w:val="000000"/>
        </w:rPr>
        <w:br/>
        <w:t>г) коэффициентом объемного сжатия. 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1:</w:t>
      </w:r>
    </w:p>
    <w:tbl>
      <w:tblPr>
        <w:tblW w:w="516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4"/>
        <w:gridCol w:w="3336"/>
      </w:tblGrid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№ </w:t>
            </w:r>
            <w:hyperlink r:id="rId12" w:history="1">
              <w:r w:rsidRPr="00CB21CC">
                <w:t>вопроса</w:t>
              </w:r>
            </w:hyperlink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Default="004C2E61" w:rsidP="004C2E61">
      <w:pPr>
        <w:jc w:val="center"/>
        <w:rPr>
          <w:color w:val="000000"/>
        </w:rPr>
      </w:pP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7139C9">
        <w:rPr>
          <w:b/>
          <w:color w:val="000000"/>
        </w:rPr>
        <w:t>Вариант 2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Динамический коэффициент вязкости обозначается греческой буквой</w:t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  <w:t>б) μ;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в) η;</w:t>
      </w:r>
      <w:r w:rsidRPr="00C17A85">
        <w:rPr>
          <w:color w:val="000000"/>
        </w:rPr>
        <w:br/>
        <w:t>г) τ.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 называются разделы, на которые делится гидравлика?</w:t>
      </w:r>
      <w:r w:rsidRPr="00C17A85">
        <w:rPr>
          <w:color w:val="000000"/>
        </w:rPr>
        <w:br/>
        <w:t>а) гидростатика и гидромеханика;</w:t>
      </w:r>
      <w:r w:rsidRPr="00C17A85">
        <w:rPr>
          <w:color w:val="000000"/>
        </w:rPr>
        <w:br/>
        <w:t>б) гидромеханика и гидродинамика;</w:t>
      </w:r>
      <w:r w:rsidRPr="00C17A85">
        <w:rPr>
          <w:color w:val="000000"/>
        </w:rPr>
        <w:br/>
        <w:t>в) гидростатика и гидродинамика;</w:t>
      </w:r>
      <w:r w:rsidRPr="00C17A85">
        <w:rPr>
          <w:color w:val="000000"/>
        </w:rPr>
        <w:br/>
        <w:t>г) гидрология и гидромеханика.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Уравнение, позволяющее найти гидростатическое давление в любой точке рассматриваемого объема называется</w:t>
      </w:r>
      <w:r w:rsidRPr="00C17A85">
        <w:rPr>
          <w:color w:val="000000"/>
        </w:rPr>
        <w:br/>
        <w:t>а) основным уравнением гидростатики;</w:t>
      </w:r>
      <w:r w:rsidRPr="00C17A85">
        <w:rPr>
          <w:color w:val="000000"/>
        </w:rPr>
        <w:br/>
        <w:t>б) основным уравнением гидродинамики;</w:t>
      </w:r>
      <w:r w:rsidRPr="00C17A85">
        <w:rPr>
          <w:color w:val="000000"/>
        </w:rPr>
        <w:br/>
        <w:t>в) основным уравнением гидромеханики;</w:t>
      </w:r>
      <w:r w:rsidRPr="00C17A85">
        <w:rPr>
          <w:color w:val="000000"/>
        </w:rPr>
        <w:br/>
        <w:t>г) основным уравнением гидродинамической теории.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Закон Паскаля гласит</w:t>
      </w:r>
      <w:r w:rsidRPr="00C17A85">
        <w:rPr>
          <w:color w:val="000000"/>
        </w:rPr>
        <w:br/>
        <w:t>а) давление, приложенное к внешней поверхности жидкости, передается всем точкам этой жидкости по всем направлениям одинаково;</w:t>
      </w:r>
      <w:r w:rsidRPr="00C17A85">
        <w:rPr>
          <w:color w:val="000000"/>
        </w:rPr>
        <w:br/>
        <w:t>б) давление, приложенное к внешней поверхности жидкости, передается всем точкам этой жидкости по всем направлениям согласно основному уравнению гидростатики;</w:t>
      </w:r>
      <w:r w:rsidRPr="00C17A85">
        <w:rPr>
          <w:color w:val="000000"/>
        </w:rPr>
        <w:br/>
        <w:t>в) давление, приложенное к внешней поверхности жидкости, увеличивается по мере удаления от свободной поверхности;</w:t>
      </w:r>
      <w:r w:rsidRPr="00C17A85">
        <w:rPr>
          <w:color w:val="000000"/>
        </w:rPr>
        <w:br/>
        <w:t>г) давление, приложенное к внешней поверхности жидкости равно сумме давлений, приложенных с других сторон рассматриваемого объема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 Бернулли для идеальной жидкости имеет вид</w:t>
      </w:r>
      <w:r w:rsidRPr="00C17A85">
        <w:rPr>
          <w:color w:val="000000"/>
        </w:rPr>
        <w:br/>
      </w:r>
      <w:r w:rsidR="005B04CA">
        <w:pict>
          <v:rect id="AutoShape 1" o:spid="_x0000_s1071" alt="https://kzref.org/komplekt-kontroleno-ocenochnih-sredstv-po-uchebnoj-discipline/94546_html_28a0633a.png" style="width:155.25pt;height:5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буквой z, называется</w:t>
      </w:r>
      <w:r w:rsidRPr="00C17A85">
        <w:rPr>
          <w:color w:val="000000"/>
        </w:rPr>
        <w:br/>
        <w:t>а) геометрической высотой;</w:t>
      </w:r>
      <w:r w:rsidRPr="00C17A85">
        <w:rPr>
          <w:color w:val="000000"/>
        </w:rPr>
        <w:br/>
        <w:t>б) пьезометрической высотой;</w:t>
      </w:r>
      <w:r w:rsidRPr="00C17A85">
        <w:rPr>
          <w:color w:val="000000"/>
        </w:rPr>
        <w:br/>
        <w:t xml:space="preserve">в) скоростной </w:t>
      </w:r>
      <w:r>
        <w:rPr>
          <w:color w:val="000000"/>
        </w:rPr>
        <w:t>высотой;</w:t>
      </w:r>
      <w:r>
        <w:rPr>
          <w:color w:val="000000"/>
        </w:rPr>
        <w:br/>
        <w:t>г) потерянной высотой.</w: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выражением </w:t>
      </w:r>
      <w:r w:rsidR="005B04CA">
        <w:pict>
          <v:rect id="AutoShape 2" o:spid="_x0000_s1070" alt="https://kzref.org/komplekt-kontroleno-ocenochnih-sredstv-po-uchebnoj-discipline/94546_html_m60f219c9.png" style="width:31.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называется</w:t>
      </w:r>
      <w:r w:rsidRPr="00C17A85">
        <w:rPr>
          <w:color w:val="000000"/>
        </w:rPr>
        <w:br/>
        <w:t>а) пьезометрической высотой;</w:t>
      </w:r>
      <w:r w:rsidRPr="00C17A85">
        <w:rPr>
          <w:color w:val="000000"/>
        </w:rPr>
        <w:br/>
        <w:t>б) скоростной высотой;</w:t>
      </w:r>
      <w:r w:rsidRPr="00C17A85">
        <w:rPr>
          <w:color w:val="000000"/>
        </w:rPr>
        <w:br/>
        <w:t>в) геометрической высотой;</w:t>
      </w:r>
      <w:r w:rsidRPr="00C17A85">
        <w:rPr>
          <w:color w:val="000000"/>
        </w:rPr>
        <w:br/>
        <w:t>г) такого члена не существует.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Турбулентный режим движения жидкости это</w:t>
      </w:r>
      <w:r w:rsidRPr="00C17A85">
        <w:rPr>
          <w:color w:val="000000"/>
        </w:rPr>
        <w:br/>
        <w:t>а) режим, при котором частицы жидкости сохраняют определенный строй (движутся послойно);</w:t>
      </w:r>
      <w:r w:rsidRPr="00C17A85">
        <w:rPr>
          <w:color w:val="000000"/>
        </w:rPr>
        <w:br/>
        <w:t>б) режим, при котором частицы жидкости перемещаются в трубопроводе бессистемно;</w:t>
      </w:r>
      <w:r w:rsidRPr="00C17A85">
        <w:rPr>
          <w:color w:val="000000"/>
        </w:rPr>
        <w:br/>
        <w:t>в) режим, при котором частицы жидкости двигаются как послойно так и бессистемно;</w:t>
      </w:r>
      <w:r w:rsidRPr="00C17A85">
        <w:rPr>
          <w:color w:val="000000"/>
        </w:rPr>
        <w:br/>
        <w:t>г) режим, при котором частицы жидкости двигаются послойно только в центре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Критическое значение числа Рейнольдса равно</w:t>
      </w:r>
      <w:r w:rsidRPr="00C17A85">
        <w:rPr>
          <w:color w:val="000000"/>
        </w:rPr>
        <w:br/>
        <w:t>а) 2300;</w:t>
      </w:r>
      <w:r w:rsidRPr="00C17A85">
        <w:rPr>
          <w:color w:val="000000"/>
        </w:rPr>
        <w:br/>
        <w:t>б) 3200;</w:t>
      </w:r>
      <w:r w:rsidRPr="00C17A85">
        <w:rPr>
          <w:color w:val="000000"/>
        </w:rPr>
        <w:br/>
        <w:t>в) 4000;</w:t>
      </w:r>
      <w:r w:rsidRPr="00C17A85">
        <w:rPr>
          <w:color w:val="000000"/>
        </w:rPr>
        <w:br/>
        <w:t>г) 4600.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При Re &lt; 2300 режим движения жидкости</w:t>
      </w:r>
      <w:r w:rsidRPr="00C17A85">
        <w:rPr>
          <w:color w:val="000000"/>
        </w:rPr>
        <w:br/>
        <w:t>а) кавитационный;</w:t>
      </w:r>
      <w:r w:rsidRPr="00C17A85">
        <w:rPr>
          <w:color w:val="000000"/>
        </w:rPr>
        <w:br/>
        <w:t>б) турбулентный;</w:t>
      </w:r>
      <w:r w:rsidRPr="00C17A85">
        <w:rPr>
          <w:color w:val="000000"/>
        </w:rPr>
        <w:br/>
        <w:t>в) переходный;</w:t>
      </w:r>
      <w:r w:rsidRPr="00C17A85">
        <w:rPr>
          <w:color w:val="000000"/>
        </w:rPr>
        <w:br/>
        <w:t>г) ламинарный.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2:</w:t>
      </w:r>
    </w:p>
    <w:tbl>
      <w:tblPr>
        <w:tblW w:w="516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4"/>
        <w:gridCol w:w="3336"/>
      </w:tblGrid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Pr="00F10E59" w:rsidRDefault="004C2E61" w:rsidP="004C2E61">
      <w:pPr>
        <w:jc w:val="center"/>
        <w:rPr>
          <w:b/>
          <w:bCs/>
          <w:color w:val="000000"/>
        </w:rPr>
      </w:pPr>
      <w:r w:rsidRPr="00CB21CC">
        <w:rPr>
          <w:b/>
          <w:color w:val="000000"/>
        </w:rPr>
        <w:br/>
        <w:t>Вариант 3 (10)</w:t>
      </w:r>
    </w:p>
    <w:p w:rsidR="00E37BC1" w:rsidRDefault="00E37BC1" w:rsidP="004C2E61">
      <w:pPr>
        <w:rPr>
          <w:b/>
          <w:bCs/>
          <w:color w:val="000000"/>
        </w:rPr>
      </w:pPr>
    </w:p>
    <w:p w:rsidR="004C2E61" w:rsidRDefault="004C2E61" w:rsidP="004C2E61">
      <w:pPr>
        <w:rPr>
          <w:color w:val="000000"/>
        </w:rPr>
      </w:pP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Скорость истечения </w:t>
      </w:r>
      <w:hyperlink r:id="rId13" w:history="1">
        <w:r w:rsidRPr="00CB21CC">
          <w:rPr>
            <w:b/>
            <w:bCs/>
          </w:rPr>
          <w:t>жидкости через отверстие равна</w:t>
        </w:r>
      </w:hyperlink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="005B04CA">
        <w:pict>
          <v:rect id="AutoShape 3" o:spid="_x0000_s1069" alt="https://kzref.org/komplekt-kontroleno-ocenochnih-sredstv-po-uchebnoj-discipline/94546_html_m2135f81f.png" style="width:160.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 w:rsidR="005B04CA">
        <w:pict>
          <v:rect id="AutoShape 4" o:spid="_x0000_s1068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буквой </w:t>
      </w:r>
      <w:r w:rsidRPr="00C17A85">
        <w:rPr>
          <w:b/>
          <w:bCs/>
          <w:i/>
          <w:iCs/>
          <w:color w:val="000000"/>
        </w:rPr>
        <w:t>H </w:t>
      </w:r>
      <w:r w:rsidRPr="00C17A85">
        <w:rPr>
          <w:b/>
          <w:bCs/>
          <w:color w:val="000000"/>
        </w:rPr>
        <w:t>обозначают</w:t>
      </w:r>
      <w:r w:rsidRPr="00C17A85">
        <w:rPr>
          <w:color w:val="000000"/>
        </w:rPr>
        <w:br/>
        <w:t>а) дальность истечения струи;</w:t>
      </w:r>
      <w:r w:rsidRPr="00C17A85">
        <w:rPr>
          <w:color w:val="000000"/>
        </w:rPr>
        <w:br/>
        <w:t>б) глубину отверстия;</w:t>
      </w:r>
      <w:r w:rsidRPr="00C17A85">
        <w:rPr>
          <w:color w:val="000000"/>
        </w:rPr>
        <w:br/>
        <w:t>в) высоту резервуара;</w:t>
      </w:r>
      <w:r w:rsidRPr="00C17A85">
        <w:rPr>
          <w:color w:val="000000"/>
        </w:rPr>
        <w:br/>
        <w:t>г) напор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Повышение давления при гидравлическом ударе определяется по формуле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передается от приводного двигателя к валу насоса называется</w:t>
      </w:r>
      <w:r w:rsidRPr="00C17A85">
        <w:rPr>
          <w:color w:val="000000"/>
        </w:rPr>
        <w:br/>
        <w:t>а) полезная мощность;</w:t>
      </w:r>
      <w:r w:rsidRPr="00C17A85">
        <w:rPr>
          <w:color w:val="000000"/>
        </w:rPr>
        <w:br/>
        <w:t>б) подведенная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Что такое жидкость?</w:t>
      </w:r>
      <w:r w:rsidRPr="00C17A85">
        <w:rPr>
          <w:color w:val="000000"/>
        </w:rPr>
        <w:br/>
        <w:t>а) физическое вещество, способное заполнять пустоты;</w:t>
      </w:r>
      <w:r w:rsidRPr="00C17A85">
        <w:rPr>
          <w:color w:val="000000"/>
        </w:rPr>
        <w:br/>
        <w:t>б) физическое вещество, способное изменять форму под действием сил;</w:t>
      </w:r>
      <w:r w:rsidRPr="00C17A85">
        <w:rPr>
          <w:color w:val="000000"/>
        </w:rPr>
        <w:br/>
        <w:t>в) физическое вещество, способное изменять свой объем; </w:t>
      </w:r>
      <w:r w:rsidRPr="00C17A85">
        <w:rPr>
          <w:color w:val="000000"/>
        </w:rPr>
        <w:br/>
        <w:t>г) физическое вещество, способное течь.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 Какая из этих жидкостей не является газообразной?</w:t>
      </w:r>
      <w:r w:rsidRPr="00C17A85">
        <w:rPr>
          <w:color w:val="000000"/>
        </w:rPr>
        <w:br/>
        <w:t>а) жидкий азот;</w:t>
      </w:r>
      <w:r w:rsidRPr="00C17A85">
        <w:rPr>
          <w:color w:val="000000"/>
        </w:rPr>
        <w:br/>
        <w:t>б) ртуть;</w:t>
      </w:r>
      <w:r w:rsidRPr="00C17A85">
        <w:rPr>
          <w:color w:val="000000"/>
        </w:rPr>
        <w:br/>
        <w:t>в) водород;</w:t>
      </w:r>
      <w:r w:rsidRPr="00C17A85">
        <w:rPr>
          <w:color w:val="000000"/>
        </w:rPr>
        <w:br/>
        <w:t>г) кислород;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 На какие виды разделяют действующие на жидкость внешние силы?</w:t>
      </w:r>
      <w:r w:rsidRPr="00C17A85">
        <w:rPr>
          <w:color w:val="000000"/>
        </w:rPr>
        <w:br/>
        <w:t>а) силы инерции и поверхностного натяжения;</w:t>
      </w:r>
      <w:r w:rsidRPr="00C17A85">
        <w:rPr>
          <w:color w:val="000000"/>
        </w:rPr>
        <w:br/>
        <w:t>б) внутренние и поверхностные;</w:t>
      </w:r>
      <w:r w:rsidRPr="00C17A85">
        <w:rPr>
          <w:color w:val="000000"/>
        </w:rPr>
        <w:br/>
        <w:t>в) массовые и поверхностные;</w:t>
      </w:r>
      <w:r w:rsidRPr="00C17A85">
        <w:rPr>
          <w:color w:val="000000"/>
        </w:rPr>
        <w:br/>
        <w:t>г) силы тяжести и давления.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поверхности тела.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</w:t>
      </w:r>
    </w:p>
    <w:p w:rsidR="004C2E61" w:rsidRPr="00C17A85" w:rsidRDefault="004C2E61" w:rsidP="004C2E61">
      <w:r w:rsidRPr="00C17A85">
        <w:rPr>
          <w:color w:val="000000"/>
        </w:rPr>
        <w:t> </w: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t>кл</w:t>
      </w:r>
      <w:r>
        <w:rPr>
          <w:color w:val="000000"/>
        </w:rPr>
        <w:t>юч к варианту 3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Default="004C2E61" w:rsidP="004C2E61">
      <w:pPr>
        <w:jc w:val="center"/>
        <w:rPr>
          <w:color w:val="000000"/>
        </w:rPr>
      </w:pP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B21CC">
        <w:rPr>
          <w:b/>
          <w:color w:val="000000"/>
        </w:rPr>
        <w:t>Вариант 4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 </w:t>
      </w:r>
      <w:r w:rsidRPr="00C17A85">
        <w:rPr>
          <w:b/>
          <w:bCs/>
          <w:color w:val="000000"/>
        </w:rPr>
        <w:t>Какая из этих жидкостей не является капельной?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ртуть;</w:t>
      </w:r>
      <w:r w:rsidRPr="00C17A85">
        <w:rPr>
          <w:color w:val="000000"/>
        </w:rPr>
        <w:br/>
        <w:t>б) керосин;</w:t>
      </w:r>
      <w:r w:rsidRPr="00C17A85">
        <w:rPr>
          <w:color w:val="000000"/>
        </w:rPr>
        <w:br/>
        <w:t>в) нефть;</w:t>
      </w:r>
      <w:r w:rsidRPr="00C17A85">
        <w:rPr>
          <w:color w:val="000000"/>
        </w:rPr>
        <w:br/>
        <w:t>г) азот.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  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массовыми?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сила тяжести и сила инерции;</w:t>
      </w:r>
      <w:r w:rsidRPr="00C17A85">
        <w:rPr>
          <w:color w:val="000000"/>
        </w:rPr>
        <w:br/>
        <w:t>б) сила молекулярная и сила тяжести;</w:t>
      </w:r>
      <w:r w:rsidRPr="00C17A85">
        <w:rPr>
          <w:color w:val="000000"/>
        </w:rPr>
        <w:br/>
        <w:t>в) сила инерции и сила гравитационная;</w:t>
      </w:r>
      <w:r w:rsidRPr="00C17A85">
        <w:rPr>
          <w:color w:val="000000"/>
        </w:rPr>
        <w:br/>
        <w:t>г) сила давления и сила поверхностная.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ниже относительного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Чему равно атмосферное давление при нормальных условиях?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100 МПа;</w:t>
      </w:r>
      <w:r w:rsidRPr="00C17A85">
        <w:rPr>
          <w:color w:val="000000"/>
        </w:rPr>
        <w:br/>
        <w:t>б) 100 кПа; </w:t>
      </w:r>
      <w:r w:rsidRPr="00C17A85">
        <w:rPr>
          <w:color w:val="000000"/>
        </w:rPr>
        <w:br/>
        <w:t>в) 10 ГПа;</w:t>
      </w:r>
      <w:r w:rsidRPr="00C17A85">
        <w:rPr>
          <w:color w:val="000000"/>
        </w:rPr>
        <w:br/>
        <w:t>г) 1000 Па.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Массу жидкости заключенную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весом;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плотностью.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это свойство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изменять свою форму под действием давления;</w:t>
      </w:r>
      <w:r w:rsidRPr="00C17A85">
        <w:rPr>
          <w:color w:val="000000"/>
        </w:rPr>
        <w:br/>
        <w:t>б) изменять свой объем под действием давления;</w:t>
      </w:r>
      <w:r w:rsidRPr="00C17A85">
        <w:rPr>
          <w:color w:val="000000"/>
        </w:rPr>
        <w:br/>
        <w:t>в) сопротивляться воздействию давления, не изменяя свою форму;</w:t>
      </w:r>
      <w:r w:rsidRPr="00C17A85">
        <w:rPr>
          <w:color w:val="000000"/>
        </w:rPr>
        <w:br/>
        <w:t>г) изменять свой объем без воздействия давления.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Кинематический коэффициент вязкости обозначается греческой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4: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Pr="00CB21CC" w:rsidRDefault="004C2E61" w:rsidP="004C2E61">
      <w:pPr>
        <w:jc w:val="center"/>
        <w:rPr>
          <w:b/>
          <w:color w:val="000000"/>
        </w:rPr>
      </w:pPr>
      <w:r>
        <w:rPr>
          <w:color w:val="000000"/>
        </w:rPr>
        <w:br/>
      </w:r>
      <w:r w:rsidRPr="00C17A85">
        <w:rPr>
          <w:color w:val="000000"/>
        </w:rPr>
        <w:br/>
      </w:r>
      <w:r w:rsidRPr="00CB21CC">
        <w:rPr>
          <w:b/>
          <w:color w:val="000000"/>
        </w:rPr>
        <w:t>Вариант 5 (10)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Вязкость жидкости при увеличении температуры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увеличивается;</w:t>
      </w:r>
      <w:r w:rsidRPr="00C17A85">
        <w:rPr>
          <w:color w:val="000000"/>
        </w:rPr>
        <w:br/>
        <w:t>б) уменьшается;</w:t>
      </w:r>
      <w:r w:rsidRPr="00C17A85">
        <w:rPr>
          <w:color w:val="000000"/>
        </w:rPr>
        <w:br/>
        <w:t>в) остается неизменной;</w:t>
      </w:r>
      <w:r w:rsidRPr="00C17A85">
        <w:rPr>
          <w:color w:val="000000"/>
        </w:rPr>
        <w:br/>
        <w:t>г) сначала уменьшается, а затем остается постоянной.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Раздел гидравлики, в котором рассматриваются законы равновесия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гидростатика;</w:t>
      </w:r>
      <w:r w:rsidRPr="00C17A85">
        <w:rPr>
          <w:color w:val="000000"/>
        </w:rPr>
        <w:br/>
        <w:t>б) гидродинамика;</w:t>
      </w:r>
      <w:r w:rsidRPr="00C17A85">
        <w:rPr>
          <w:color w:val="000000"/>
        </w:rPr>
        <w:br/>
        <w:t>в) гидромеханика;</w:t>
      </w:r>
      <w:r w:rsidRPr="00C17A85">
        <w:rPr>
          <w:color w:val="000000"/>
        </w:rPr>
        <w:br/>
        <w:t>г) гидравлическая теория равновесия.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Основное уравнение гидростатического давления записывается в виде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="005B04CA">
        <w:pict>
          <v:rect id="AutoShape 7" o:spid="_x0000_s1067" alt="https://kzref.org/komplekt-kontroleno-ocenochnih-sredstv-po-uchebnoj-discipline/94546_html_5970b01a.png" style="width:178.5pt;height:2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Расход потока обозначается латинской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 </w:t>
      </w:r>
      <w:r w:rsidRPr="00C17A85">
        <w:rPr>
          <w:i/>
          <w:iCs/>
          <w:color w:val="000000"/>
        </w:rPr>
        <w:t>Q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б) </w:t>
      </w:r>
      <w:r w:rsidRPr="00C17A85">
        <w:rPr>
          <w:i/>
          <w:iCs/>
          <w:color w:val="000000"/>
        </w:rPr>
        <w:t>V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в) </w:t>
      </w:r>
      <w:r w:rsidRPr="00C17A85">
        <w:rPr>
          <w:i/>
          <w:iCs/>
          <w:color w:val="000000"/>
        </w:rPr>
        <w:t>P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г) </w:t>
      </w:r>
      <w:r w:rsidRPr="00C17A85">
        <w:rPr>
          <w:i/>
          <w:iCs/>
          <w:color w:val="000000"/>
        </w:rPr>
        <w:t>H</w:t>
      </w:r>
      <w:r w:rsidRPr="00C17A85">
        <w:rPr>
          <w:color w:val="000000"/>
        </w:rPr>
        <w:t>.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 </w:t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 Бернулли для идеальной жидкости имеет вид</w:t>
      </w:r>
      <w:r w:rsidRPr="00C17A85">
        <w:rPr>
          <w:color w:val="000000"/>
        </w:rPr>
        <w:br/>
      </w:r>
      <w:r w:rsidR="005B04CA">
        <w:pict>
          <v:rect id="AutoShape 8" o:spid="_x0000_s1066" alt="https://kzref.org/komplekt-kontroleno-ocenochnih-sredstv-po-uchebnoj-discipline/94546_html_28a0633a.png" style="width:35.75pt;height:24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выражением </w:t>
      </w:r>
      <w:r w:rsidR="005B04CA">
        <w:pict>
          <v:rect id="AutoShape 9" o:spid="_x0000_s1065" alt="https://kzref.org/komplekt-kontroleno-ocenochnih-sredstv-po-uchebnoj-discipline/94546_html_5c5b189c.png" style="width:14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скоростной высотой;</w:t>
      </w:r>
      <w:r w:rsidRPr="00C17A85">
        <w:rPr>
          <w:color w:val="000000"/>
        </w:rPr>
        <w:br/>
        <w:t>б) геометрической высотой;</w:t>
      </w:r>
      <w:r w:rsidRPr="00C17A85">
        <w:rPr>
          <w:color w:val="000000"/>
        </w:rPr>
        <w:br/>
        <w:t>в) пьезометрической высотой;</w:t>
      </w:r>
      <w:r w:rsidRPr="00C17A85">
        <w:rPr>
          <w:color w:val="000000"/>
        </w:rPr>
        <w:br/>
        <w:t>г) потерянной высотой.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Ламинарный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перемещаются бессистемно только у стенок трубопровода;</w:t>
      </w:r>
      <w:r w:rsidRPr="00C17A85">
        <w:rPr>
          <w:color w:val="000000"/>
        </w:rPr>
        <w:br/>
        <w:t>б) режим, при котором частицы жидкости в трубопроводе перемещаются бессистемно;</w:t>
      </w:r>
      <w:r w:rsidRPr="00C17A85">
        <w:rPr>
          <w:color w:val="000000"/>
        </w:rPr>
        <w:br/>
        <w:t>в) режим, при котором жидкость сохраняет определенный строй своих частиц;</w:t>
      </w:r>
      <w:r w:rsidRPr="00C17A85">
        <w:rPr>
          <w:color w:val="000000"/>
        </w:rPr>
        <w:br/>
        <w:t>г) режим, при котором частицы жидкости двигаются послойно только у стенок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От каких параметров зависит значение числа Рейнольдса?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от диаметра трубопровода, кинематической вязкости жидкости и скорости движения жидкости;</w:t>
      </w:r>
      <w:r w:rsidRPr="00C17A85">
        <w:rPr>
          <w:color w:val="000000"/>
        </w:rPr>
        <w:br/>
        <w:t>б) от расхода жидкости, от температуры жидкости, от длины трубопровода;</w:t>
      </w:r>
      <w:r w:rsidRPr="00C17A85">
        <w:rPr>
          <w:color w:val="000000"/>
        </w:rPr>
        <w:br/>
        <w:t>в) от динамической вязкости, от плотности и от скорости движения жидкости;</w:t>
      </w:r>
      <w:r w:rsidRPr="00C17A85">
        <w:rPr>
          <w:color w:val="000000"/>
        </w:rPr>
        <w:br/>
        <w:t>г) от скорости движения жидкости, от шероховатости стенок трубопровода, от вязкости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</w:t>
      </w:r>
      <w:r w:rsidRPr="00C17A85">
        <w:rPr>
          <w:color w:val="000000"/>
        </w:rPr>
        <w:t>. </w:t>
      </w:r>
      <w:r w:rsidRPr="00C17A85">
        <w:rPr>
          <w:b/>
          <w:bCs/>
          <w:color w:val="000000"/>
        </w:rPr>
        <w:t>При Re &gt; 2300 режим движения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ламинарный;</w:t>
      </w:r>
      <w:r w:rsidRPr="00C17A85">
        <w:rPr>
          <w:color w:val="000000"/>
        </w:rPr>
        <w:br/>
        <w:t>б) переходный;</w:t>
      </w:r>
      <w:r w:rsidRPr="00C17A85">
        <w:rPr>
          <w:color w:val="000000"/>
        </w:rPr>
        <w:br/>
        <w:t>в) турбулентный;</w:t>
      </w:r>
      <w:r w:rsidRPr="00C17A85">
        <w:rPr>
          <w:color w:val="000000"/>
        </w:rPr>
        <w:br/>
        <w:t>г) кавитационный.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5: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</w:r>
            <w:r w:rsidRPr="00C17A85">
              <w:lastRenderedPageBreak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lastRenderedPageBreak/>
              <w:br/>
            </w:r>
            <w:r w:rsidRPr="00C17A85">
              <w:lastRenderedPageBreak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C17A85" w:rsidRDefault="004C2E61" w:rsidP="004C2E61">
      <w:r>
        <w:rPr>
          <w:color w:val="000000"/>
        </w:rPr>
        <w:br/>
      </w:r>
    </w:p>
    <w:p w:rsidR="004C2E61" w:rsidRPr="00CB21CC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CB21CC">
        <w:rPr>
          <w:b/>
          <w:color w:val="000000"/>
        </w:rPr>
        <w:t>Вариант 6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γ;</w:t>
      </w:r>
      <w:r w:rsidRPr="00C17A85">
        <w:rPr>
          <w:color w:val="000000"/>
        </w:rPr>
        <w:br/>
        <w:t>б) ζ;</w:t>
      </w:r>
      <w:r w:rsidRPr="00C17A85">
        <w:rPr>
          <w:color w:val="000000"/>
        </w:rPr>
        <w:br/>
        <w:t>в) λ;</w:t>
      </w:r>
      <w:r w:rsidRPr="00C17A85">
        <w:rPr>
          <w:color w:val="000000"/>
        </w:rPr>
        <w:br/>
        <w:t>г) 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 w:rsidR="005B04CA">
        <w:pict>
          <v:rect id="AutoShape 10" o:spid="_x0000_s1064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буквой φ обозначается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 скорости;</w:t>
      </w:r>
      <w:r w:rsidRPr="00C17A85">
        <w:rPr>
          <w:color w:val="000000"/>
        </w:rPr>
        <w:br/>
        <w:t>б) </w:t>
      </w:r>
      <w:hyperlink r:id="rId14" w:history="1">
        <w:r w:rsidRPr="00CB21CC">
          <w:t>коэффициент расхода</w:t>
        </w:r>
      </w:hyperlink>
      <w:r w:rsidRPr="00C17A85">
        <w:rPr>
          <w:color w:val="000000"/>
        </w:rPr>
        <w:t>;</w:t>
      </w:r>
      <w:r w:rsidRPr="00C17A85">
        <w:rPr>
          <w:color w:val="000000"/>
        </w:rPr>
        <w:br/>
        <w:t>в) коэффициент сжатия;</w:t>
      </w:r>
      <w:r w:rsidRPr="00C17A85">
        <w:rPr>
          <w:color w:val="000000"/>
        </w:rPr>
        <w:br/>
        <w:t>г) коэффициент истечения.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Резкое повышение давления, возникающее в напорном трубопроводе при внезапном торможении рабочей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гидравлическим ударом;</w:t>
      </w:r>
      <w:r w:rsidRPr="00C17A85">
        <w:rPr>
          <w:color w:val="000000"/>
        </w:rPr>
        <w:br/>
        <w:t>б) гидравлическим напором;</w:t>
      </w:r>
      <w:r w:rsidRPr="00C17A85">
        <w:rPr>
          <w:color w:val="000000"/>
        </w:rPr>
        <w:br/>
        <w:t>в) гидравлическим скачком;</w:t>
      </w:r>
      <w:r w:rsidRPr="00C17A85">
        <w:rPr>
          <w:color w:val="000000"/>
        </w:rPr>
        <w:br/>
        <w:t>г) гидравлический прыжок.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Гидравлическими машинами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машины, вырабатывающие энергию и сообщающие ее жидкости;</w:t>
      </w:r>
      <w:r w:rsidRPr="00C17A85">
        <w:rPr>
          <w:color w:val="000000"/>
        </w:rPr>
        <w:br/>
        <w:t>б) машины, которые сообщают проходящей через них жидкости механическую энергию, либо получают от жидкости часть энергии и </w:t>
      </w:r>
      <w:hyperlink r:id="rId15" w:history="1">
        <w:r w:rsidRPr="00CB21CC">
          <w:t>передают ее рабочим органам</w:t>
        </w:r>
      </w:hyperlink>
      <w:r w:rsidRPr="00CB21CC">
        <w:t>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в) машины, способные работать только при их полном погружении в жидкость с сообщением им механической энергии привода;</w:t>
      </w:r>
      <w:r w:rsidRPr="00C17A85">
        <w:rPr>
          <w:color w:val="000000"/>
        </w:rPr>
        <w:br/>
        <w:t>г) машины, соединяющиеся между собой системой трубопроводов, по которым движется рабочая жидкость, отдающая энергию.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отводится от насоса в виде потока жидкости под давлением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подведенная мощность;</w:t>
      </w:r>
      <w:r w:rsidRPr="00C17A85">
        <w:rPr>
          <w:color w:val="000000"/>
        </w:rPr>
        <w:br/>
        <w:t>б) полезная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 </w:t>
      </w:r>
      <w:r w:rsidRPr="00C17A85">
        <w:rPr>
          <w:b/>
          <w:bCs/>
          <w:color w:val="000000"/>
        </w:rPr>
        <w:t>Какая из этих жидкостей не является капельной?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ртуть;</w:t>
      </w:r>
      <w:r w:rsidRPr="00C17A85">
        <w:rPr>
          <w:color w:val="000000"/>
        </w:rPr>
        <w:br/>
        <w:t>б) керосин;</w:t>
      </w:r>
      <w:r w:rsidRPr="00C17A85">
        <w:rPr>
          <w:color w:val="000000"/>
        </w:rPr>
        <w:br/>
        <w:t>в) нефть;</w:t>
      </w:r>
      <w:r w:rsidRPr="00C17A85">
        <w:rPr>
          <w:color w:val="000000"/>
        </w:rPr>
        <w:br/>
        <w:t>г) азот.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массовыми?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сила тяжести и сила инерции;</w:t>
      </w:r>
      <w:r w:rsidRPr="00C17A85">
        <w:rPr>
          <w:color w:val="000000"/>
        </w:rPr>
        <w:br/>
        <w:t>б) сила молекулярная и сила тяжести;</w:t>
      </w:r>
      <w:r w:rsidRPr="00C17A85">
        <w:rPr>
          <w:color w:val="000000"/>
        </w:rPr>
        <w:br/>
        <w:t>в) сила инерции и сила гравитационная;</w:t>
      </w:r>
      <w:r w:rsidRPr="00C17A85">
        <w:rPr>
          <w:color w:val="000000"/>
        </w:rPr>
        <w:br/>
        <w:t>г) сила давления и сила поверхностная.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 6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</w:r>
            <w:r w:rsidRPr="00C17A85">
              <w:lastRenderedPageBreak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lastRenderedPageBreak/>
              <w:br/>
            </w:r>
            <w:r w:rsidRPr="00C17A85">
              <w:lastRenderedPageBreak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7 (10)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поверхность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Какое давление обычно показывает манометр?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а) абсолютное;</w:t>
      </w:r>
      <w:r w:rsidRPr="00C17A85">
        <w:rPr>
          <w:color w:val="000000"/>
        </w:rPr>
        <w:br/>
        <w:t>б) избыточное;</w:t>
      </w:r>
      <w:r w:rsidRPr="00C17A85">
        <w:rPr>
          <w:color w:val="000000"/>
        </w:rPr>
        <w:br/>
        <w:t>в) атмосферное;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Массу жидкости заключенную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весом;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плотностью.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жидкости характеризуется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коэффициентом Генри;</w:t>
      </w:r>
      <w:r w:rsidRPr="00C17A85">
        <w:rPr>
          <w:color w:val="000000"/>
        </w:rPr>
        <w:br/>
        <w:t>б) коэффициентом температурного расширения;</w:t>
      </w:r>
      <w:r w:rsidRPr="00C17A85">
        <w:rPr>
          <w:color w:val="000000"/>
        </w:rPr>
        <w:br/>
        <w:t>в) коэффициентом поджатия;</w:t>
      </w:r>
      <w:r w:rsidRPr="00C17A85">
        <w:rPr>
          <w:color w:val="000000"/>
        </w:rPr>
        <w:br/>
        <w:t>г) коэффициентом объемного сжатия.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Вязкость жидкости при увеличении температуры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увеличивается;</w:t>
      </w:r>
      <w:r w:rsidRPr="00C17A85">
        <w:rPr>
          <w:color w:val="000000"/>
        </w:rPr>
        <w:br/>
        <w:t>б) уменьшается;</w:t>
      </w:r>
      <w:r w:rsidRPr="00C17A85">
        <w:rPr>
          <w:color w:val="000000"/>
        </w:rPr>
        <w:br/>
        <w:t>в) остается неизменной;</w:t>
      </w:r>
      <w:r w:rsidRPr="00C17A85">
        <w:rPr>
          <w:color w:val="000000"/>
        </w:rPr>
        <w:br/>
        <w:t>г) сначала уменьшается, а затем остается постоянной.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Уравнение, позволяющее найти гидростатическое давление в любой точке рассматриваемого объема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основным уравнением гидростатики;</w:t>
      </w:r>
      <w:r w:rsidRPr="00C17A85">
        <w:rPr>
          <w:color w:val="000000"/>
        </w:rPr>
        <w:br/>
        <w:t>б) основным уравнением гидродинамики;</w:t>
      </w:r>
      <w:r w:rsidRPr="00C17A85">
        <w:rPr>
          <w:color w:val="000000"/>
        </w:rPr>
        <w:br/>
        <w:t>в) основным уравнением гидромеханики;</w:t>
      </w:r>
      <w:r w:rsidRPr="00C17A85">
        <w:rPr>
          <w:color w:val="000000"/>
        </w:rPr>
        <w:br/>
        <w:t>г) основным уравнением гидродинамической теории.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="005B04CA">
        <w:pict>
          <v:rect id="AutoShape 11" o:spid="_x0000_s1063" alt="https://kzref.org/komplekt-kontroleno-ocenochnih-sredstv-po-uchebnoj-discipline/94546_html_5970b01a.png" style="width:20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Ламинарный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перемещаются бессистемно только у стенок трубопровода;</w:t>
      </w:r>
      <w:r w:rsidRPr="00C17A85">
        <w:rPr>
          <w:color w:val="000000"/>
        </w:rPr>
        <w:br/>
        <w:t>б) режим, при котором частицы жидкости в трубопроводе перемещаются бессистемно;</w:t>
      </w:r>
      <w:r w:rsidRPr="00C17A85">
        <w:rPr>
          <w:color w:val="000000"/>
        </w:rPr>
        <w:br/>
        <w:t>в) режим, при котором жидкость сохраняет определенный строй своих частиц;</w:t>
      </w:r>
      <w:r w:rsidRPr="00C17A85">
        <w:rPr>
          <w:color w:val="000000"/>
        </w:rPr>
        <w:br/>
        <w:t>г) режим, при котором частицы жидкости двигаются послойно только у стенок трубопровода.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7: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8 (10)</w:t>
      </w:r>
    </w:p>
    <w:p w:rsidR="004C2E61" w:rsidRPr="00C17A85" w:rsidRDefault="004C2E61" w:rsidP="004C2E61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Уравнение Бернулли для идеальной жидкости имеет вид</w:t>
      </w:r>
    </w:p>
    <w:p w:rsidR="004C2E61" w:rsidRDefault="005B04CA" w:rsidP="004C2E61">
      <w:pPr>
        <w:rPr>
          <w:color w:val="000000"/>
        </w:rPr>
      </w:pPr>
      <w:r>
        <w:pict>
          <v:rect id="AutoShape 12" o:spid="_x0000_s1062" alt="https://kzref.org/komplekt-kontroleno-ocenochnih-sredstv-po-uchebnoj-discipline/94546_html_28a0633a.png" style="width:50.25pt;height:14.2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2.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 xml:space="preserve">Член уравнения Бернулли, </w:t>
      </w:r>
      <w:r w:rsidR="00E37BC1">
        <w:rPr>
          <w:b/>
          <w:bCs/>
          <w:color w:val="000000"/>
        </w:rPr>
        <w:t xml:space="preserve"> </w:t>
      </w:r>
      <w:r w:rsidR="004C2E61" w:rsidRPr="00C17A85">
        <w:rPr>
          <w:b/>
          <w:bCs/>
          <w:color w:val="000000"/>
        </w:rPr>
        <w:t>обозначаемый выражением </w:t>
      </w:r>
      <w:r>
        <w:pict>
          <v:rect id="AutoShape 13" o:spid="_x0000_s1061" alt="https://kzref.org/komplekt-kontroleno-ocenochnih-sredstv-po-uchebnoj-discipline/94546_html_5c5b189c.png" style="width:14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4C2E61" w:rsidRPr="00C17A85">
        <w:rPr>
          <w:b/>
          <w:bCs/>
          <w:color w:val="000000"/>
        </w:rPr>
        <w:t> называется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скоростной высотой;</w:t>
      </w:r>
      <w:r w:rsidR="004C2E61" w:rsidRPr="00C17A85">
        <w:rPr>
          <w:color w:val="000000"/>
        </w:rPr>
        <w:br/>
        <w:t>б) геометрической высотой;</w:t>
      </w:r>
      <w:r w:rsidR="004C2E61" w:rsidRPr="00C17A85">
        <w:rPr>
          <w:color w:val="000000"/>
        </w:rPr>
        <w:br/>
        <w:t>в) пьезометрической высотой;</w:t>
      </w:r>
      <w:r w:rsidR="004C2E61" w:rsidRPr="00C17A85">
        <w:rPr>
          <w:color w:val="000000"/>
        </w:rPr>
        <w:br/>
        <w:t>г) потерянной высотой.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3.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Критическое значение числа Рейнольдса равно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2300;</w:t>
      </w:r>
      <w:r w:rsidR="004C2E61" w:rsidRPr="00C17A85">
        <w:rPr>
          <w:color w:val="000000"/>
        </w:rPr>
        <w:br/>
        <w:t>б) 3200;</w:t>
      </w:r>
      <w:r w:rsidR="004C2E61" w:rsidRPr="00C17A85">
        <w:rPr>
          <w:color w:val="000000"/>
        </w:rPr>
        <w:br/>
        <w:t>в) 4000;</w:t>
      </w:r>
      <w:r w:rsidR="004C2E61" w:rsidRPr="00C17A85">
        <w:rPr>
          <w:color w:val="000000"/>
        </w:rPr>
        <w:br/>
        <w:t>г) 4600.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4.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При Re &lt; 2300 режим движения жидкости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кавитационный;</w:t>
      </w:r>
      <w:r w:rsidR="004C2E61" w:rsidRPr="00C17A85">
        <w:rPr>
          <w:color w:val="000000"/>
        </w:rPr>
        <w:br/>
        <w:t>б) турбулентный;</w:t>
      </w:r>
      <w:r w:rsidR="004C2E61" w:rsidRPr="00C17A85">
        <w:rPr>
          <w:color w:val="000000"/>
        </w:rPr>
        <w:br/>
        <w:t>в) переходный;</w:t>
      </w:r>
      <w:r w:rsidR="004C2E61" w:rsidRPr="00C17A85">
        <w:rPr>
          <w:color w:val="000000"/>
        </w:rPr>
        <w:br/>
        <w:t>г) ламинарный.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lastRenderedPageBreak/>
        <w:t>5.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γ;</w:t>
      </w:r>
      <w:r w:rsidR="004C2E61" w:rsidRPr="00C17A85">
        <w:rPr>
          <w:color w:val="000000"/>
        </w:rPr>
        <w:br/>
        <w:t>б) ζ;</w:t>
      </w:r>
      <w:r w:rsidR="004C2E61" w:rsidRPr="00C17A85">
        <w:rPr>
          <w:color w:val="000000"/>
        </w:rPr>
        <w:br/>
        <w:t>в) λ;</w:t>
      </w:r>
      <w:r w:rsidR="004C2E61" w:rsidRPr="00C17A85">
        <w:rPr>
          <w:color w:val="000000"/>
        </w:rPr>
        <w:br/>
        <w:t>г) μ.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6.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>
        <w:pict>
          <v:rect id="AutoShape 14" o:spid="_x0000_s1060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4C2E61" w:rsidRPr="00C17A85">
        <w:rPr>
          <w:b/>
          <w:bCs/>
          <w:color w:val="000000"/>
        </w:rPr>
        <w:t> буквой </w:t>
      </w:r>
      <w:r w:rsidR="004C2E61" w:rsidRPr="00C17A85">
        <w:rPr>
          <w:b/>
          <w:bCs/>
          <w:i/>
          <w:iCs/>
          <w:color w:val="000000"/>
        </w:rPr>
        <w:t>H </w:t>
      </w:r>
      <w:r w:rsidR="004C2E61" w:rsidRPr="00C17A85">
        <w:rPr>
          <w:b/>
          <w:bCs/>
          <w:color w:val="000000"/>
        </w:rPr>
        <w:t>обозначают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дальность истечения струи;</w:t>
      </w:r>
      <w:r w:rsidR="004C2E61" w:rsidRPr="00C17A85">
        <w:rPr>
          <w:color w:val="000000"/>
        </w:rPr>
        <w:br/>
        <w:t>б) глубину отверстия;</w:t>
      </w:r>
      <w:r w:rsidR="004C2E61" w:rsidRPr="00C17A85">
        <w:rPr>
          <w:color w:val="000000"/>
        </w:rPr>
        <w:br/>
        <w:t>в) высоту резервуара;</w:t>
      </w:r>
      <w:r w:rsidR="004C2E61" w:rsidRPr="00C17A85">
        <w:rPr>
          <w:color w:val="000000"/>
        </w:rPr>
        <w:br/>
        <w:t>г) напор жидкости.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7.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Гидравлическими машинами называют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машины, вырабатывающие энергию и сообщающие ее жидкости;</w:t>
      </w:r>
      <w:r w:rsidR="004C2E61" w:rsidRPr="00C17A85">
        <w:rPr>
          <w:color w:val="000000"/>
        </w:rPr>
        <w:br/>
        <w:t>б) машины, которые сообщают проходящей через них жидкости механическую энергию, либо получают от жидкости часть энергии и передают ее рабочим органам;</w:t>
      </w:r>
      <w:r w:rsidR="004C2E61" w:rsidRPr="00C17A85">
        <w:rPr>
          <w:color w:val="000000"/>
        </w:rPr>
        <w:br/>
        <w:t>в) машины, способные работать только при их полном погружении в жидкость с сообщением им механической энергии привода;</w:t>
      </w:r>
      <w:r w:rsidR="004C2E61" w:rsidRPr="00C17A85">
        <w:rPr>
          <w:color w:val="000000"/>
        </w:rPr>
        <w:br/>
        <w:t>г) машины, соединяющиеся между собой системой трубопроводов, по которым движется рабочая жидкость, отдающая энергию.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8.</w:t>
      </w:r>
      <w:r w:rsidR="004C2E61" w:rsidRPr="00C17A85">
        <w:rPr>
          <w:color w:val="000000"/>
        </w:rPr>
        <w:t>  </w:t>
      </w:r>
      <w:r w:rsidR="004C2E61" w:rsidRPr="00C17A85">
        <w:rPr>
          <w:b/>
          <w:bCs/>
          <w:color w:val="000000"/>
        </w:rPr>
        <w:t>Какая из этих жидкостей не является капельной?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ртуть;</w:t>
      </w:r>
      <w:r w:rsidR="004C2E61" w:rsidRPr="00C17A85">
        <w:rPr>
          <w:color w:val="000000"/>
        </w:rPr>
        <w:br/>
        <w:t>б) керосин;</w:t>
      </w:r>
      <w:r w:rsidR="004C2E61" w:rsidRPr="00C17A85">
        <w:rPr>
          <w:color w:val="000000"/>
        </w:rPr>
        <w:br/>
        <w:t>в) нефть;</w:t>
      </w:r>
      <w:r w:rsidR="004C2E61" w:rsidRPr="00C17A85">
        <w:rPr>
          <w:color w:val="000000"/>
        </w:rPr>
        <w:br/>
        <w:t>г) азот.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9. На какие виды разделяют действующие на жидкость внешние силы?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силы инерции и поверхностного натяжения;</w:t>
      </w:r>
      <w:r w:rsidR="004C2E61" w:rsidRPr="00C17A85">
        <w:rPr>
          <w:color w:val="000000"/>
        </w:rPr>
        <w:br/>
        <w:t>б) внутренние и поверхностные;</w:t>
      </w:r>
      <w:r w:rsidR="004C2E61" w:rsidRPr="00C17A85">
        <w:rPr>
          <w:color w:val="000000"/>
        </w:rPr>
        <w:br/>
        <w:t>в) массовые и поверхностные;</w:t>
      </w:r>
      <w:r w:rsidR="004C2E61" w:rsidRPr="00C17A85">
        <w:rPr>
          <w:color w:val="000000"/>
        </w:rPr>
        <w:br/>
        <w:t>г) силы тяжести и давления.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10. 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в паскалях; </w:t>
      </w:r>
      <w:r w:rsidR="004C2E61" w:rsidRPr="00C17A85">
        <w:rPr>
          <w:color w:val="000000"/>
        </w:rPr>
        <w:br/>
        <w:t>б) в джоулях;</w:t>
      </w:r>
      <w:r w:rsidR="004C2E61" w:rsidRPr="00C17A85">
        <w:rPr>
          <w:color w:val="000000"/>
        </w:rPr>
        <w:br/>
        <w:t>в) в барах;</w:t>
      </w:r>
      <w:r w:rsidR="004C2E61" w:rsidRPr="00C17A85">
        <w:rPr>
          <w:color w:val="000000"/>
        </w:rPr>
        <w:br/>
        <w:t>г) в стоксах. </w:t>
      </w:r>
      <w:r w:rsidR="004C2E61"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8: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</w:r>
            <w:r w:rsidRPr="00C17A85">
              <w:lastRenderedPageBreak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lastRenderedPageBreak/>
              <w:br/>
            </w:r>
            <w:r w:rsidRPr="00C17A85">
              <w:lastRenderedPageBreak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9 (10)</w:t>
      </w:r>
    </w:p>
    <w:p w:rsidR="004C2E61" w:rsidRPr="00C17A85" w:rsidRDefault="004C2E61" w:rsidP="004C2E61"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Чему равно атмосферное давление при нормальных условиях?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100 МПа;</w:t>
      </w:r>
      <w:r w:rsidRPr="00C17A85">
        <w:rPr>
          <w:color w:val="000000"/>
        </w:rPr>
        <w:br/>
        <w:t>б) 100 кПа; </w:t>
      </w:r>
      <w:r w:rsidRPr="00C17A85">
        <w:rPr>
          <w:color w:val="000000"/>
        </w:rPr>
        <w:br/>
        <w:t>в) 10 ГПа;</w:t>
      </w:r>
      <w:r w:rsidRPr="00C17A85">
        <w:rPr>
          <w:color w:val="000000"/>
        </w:rPr>
        <w:br/>
        <w:t>г) 1000 Па.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 Вес жидкости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плотностью;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весом.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Кинематический коэффициент вязкости обозначается греческой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 называются разделы, на которые делится гидравлика?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гидростатика и гидромеханика;</w:t>
      </w:r>
      <w:r w:rsidRPr="00C17A85">
        <w:rPr>
          <w:color w:val="000000"/>
        </w:rPr>
        <w:br/>
        <w:t>б) гидромеханика и гидродинамика;</w:t>
      </w:r>
      <w:r w:rsidRPr="00C17A85">
        <w:rPr>
          <w:color w:val="000000"/>
        </w:rPr>
        <w:br/>
        <w:t>в) гидростатика и гидродинамика;</w:t>
      </w:r>
      <w:r w:rsidRPr="00C17A85">
        <w:rPr>
          <w:color w:val="000000"/>
        </w:rPr>
        <w:br/>
        <w:t>г) гидрология и гидромеханика.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Закон Паскаля гласит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давление, приложенное к внешней поверхности жидкости, передается всем точкам этой жидкости по всем направлениям одинаково;</w:t>
      </w:r>
      <w:r w:rsidRPr="00C17A85">
        <w:rPr>
          <w:color w:val="000000"/>
        </w:rPr>
        <w:br/>
        <w:t>б) давление, приложенное к внешней поверхности жидкости, передается всем точкам этой жидкости по всем направлениям согласно основному уравнению гидростатики;</w:t>
      </w:r>
      <w:r w:rsidRPr="00C17A85">
        <w:rPr>
          <w:color w:val="000000"/>
        </w:rPr>
        <w:br/>
        <w:t>в) давление, приложенное к внешней поверхности жидкости, увеличивается по мере удаления от свободной поверхности;</w:t>
      </w:r>
      <w:r w:rsidRPr="00C17A85">
        <w:rPr>
          <w:color w:val="000000"/>
        </w:rPr>
        <w:br/>
        <w:t>г) давление, приложенное к внешней поверхности жидкости равно сумме давлений, приложенных с других сторон рассматриваемого объема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="005B04CA">
        <w:pict>
          <v:rect id="AutoShape 15" o:spid="_x0000_s1059" alt="https://kzref.org/komplekt-kontroleno-ocenochnih-sredstv-po-uchebnoj-discipline/94546_html_5970b01a.png" style="width:203.25pt;height:3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Расход потока обозначается латинской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 </w:t>
      </w:r>
      <w:r w:rsidRPr="00C17A85">
        <w:rPr>
          <w:i/>
          <w:iCs/>
          <w:color w:val="000000"/>
        </w:rPr>
        <w:t>Q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б) </w:t>
      </w:r>
      <w:r w:rsidRPr="00C17A85">
        <w:rPr>
          <w:i/>
          <w:iCs/>
          <w:color w:val="000000"/>
        </w:rPr>
        <w:t>V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в) </w:t>
      </w:r>
      <w:r w:rsidRPr="00C17A85">
        <w:rPr>
          <w:i/>
          <w:iCs/>
          <w:color w:val="000000"/>
        </w:rPr>
        <w:t>P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г) </w:t>
      </w:r>
      <w:r w:rsidRPr="00C17A85">
        <w:rPr>
          <w:i/>
          <w:iCs/>
          <w:color w:val="000000"/>
        </w:rPr>
        <w:t>H</w:t>
      </w:r>
      <w:r w:rsidRPr="00C17A85">
        <w:rPr>
          <w:color w:val="000000"/>
        </w:rPr>
        <w:t>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Турбулентный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сохраняют определенный строй (движутся послойно);</w:t>
      </w:r>
      <w:r w:rsidRPr="00C17A85">
        <w:rPr>
          <w:color w:val="000000"/>
        </w:rPr>
        <w:br/>
        <w:t>б) режим, при котором частицы жидкости перемещаются в трубопроводе бессистемно;</w:t>
      </w:r>
      <w:r w:rsidRPr="00C17A85">
        <w:rPr>
          <w:color w:val="000000"/>
        </w:rPr>
        <w:br/>
        <w:t>в) режим, при котором частицы жидкости двигаются как послойно так и бессистемно;</w:t>
      </w:r>
      <w:r w:rsidRPr="00C17A85">
        <w:rPr>
          <w:color w:val="000000"/>
        </w:rPr>
        <w:br/>
        <w:t>г) режим, при котором частицы жидкости двигаются послойно только в центре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γ;</w:t>
      </w:r>
      <w:r w:rsidRPr="00C17A85">
        <w:rPr>
          <w:color w:val="000000"/>
        </w:rPr>
        <w:br/>
        <w:t>б) ζ;</w:t>
      </w:r>
      <w:r w:rsidRPr="00C17A85">
        <w:rPr>
          <w:color w:val="000000"/>
        </w:rPr>
        <w:br/>
        <w:t>в) λ;</w:t>
      </w:r>
      <w:r w:rsidRPr="00C17A85">
        <w:rPr>
          <w:color w:val="000000"/>
        </w:rPr>
        <w:br/>
        <w:t>г) μ.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9</w:t>
      </w:r>
    </w:p>
    <w:tbl>
      <w:tblPr>
        <w:tblW w:w="508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4"/>
        <w:gridCol w:w="3341"/>
      </w:tblGrid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10 (10)</w:t>
      </w:r>
    </w:p>
    <w:p w:rsidR="004C2E61" w:rsidRDefault="004C2E61" w:rsidP="004C2E61">
      <w:pPr>
        <w:rPr>
          <w:color w:val="000000"/>
        </w:rPr>
      </w:pP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Критическое значение числа Рейнольдса равно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2300;</w:t>
      </w:r>
      <w:r w:rsidRPr="00C17A85">
        <w:rPr>
          <w:color w:val="000000"/>
        </w:rPr>
        <w:br/>
        <w:t>б) 3200;</w:t>
      </w:r>
      <w:r w:rsidRPr="00C17A85">
        <w:rPr>
          <w:color w:val="000000"/>
        </w:rPr>
        <w:br/>
        <w:t>в) 4000;</w:t>
      </w:r>
      <w:r w:rsidRPr="00C17A85">
        <w:rPr>
          <w:color w:val="000000"/>
        </w:rPr>
        <w:br/>
        <w:t>г) 4600.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При Re &lt; 2300 режим движения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кавитационный;</w:t>
      </w:r>
      <w:r w:rsidRPr="00C17A85">
        <w:rPr>
          <w:color w:val="000000"/>
        </w:rPr>
        <w:br/>
        <w:t>б) турбулентный;</w:t>
      </w:r>
      <w:r w:rsidRPr="00C17A85">
        <w:rPr>
          <w:color w:val="000000"/>
        </w:rPr>
        <w:br/>
        <w:t>в) переходный;</w:t>
      </w:r>
      <w:r w:rsidRPr="00C17A85">
        <w:rPr>
          <w:color w:val="000000"/>
        </w:rPr>
        <w:br/>
        <w:t>г) ламинарный.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Скорость истечения жидкости через отверстие равна</w:t>
      </w:r>
      <w:r w:rsidRPr="00C17A85">
        <w:rPr>
          <w:color w:val="000000"/>
        </w:rPr>
        <w:br/>
      </w:r>
      <w:r w:rsidR="005B04CA">
        <w:pict>
          <v:rect id="AutoShape 16" o:spid="_x0000_s1058" alt="https://kzref.org/komplekt-kontroleno-ocenochnih-sredstv-po-uchebnoj-discipline/94546_html_m2135f81f.png" style="width:31.3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</w:t>
      </w:r>
      <w:r w:rsidR="005B04CA">
        <w:pict>
          <v:rect id="AutoShape 17" o:spid="_x0000_s1057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буквой φ обозначается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 скорости;</w:t>
      </w:r>
      <w:r w:rsidRPr="00C17A85">
        <w:rPr>
          <w:color w:val="000000"/>
        </w:rPr>
        <w:br/>
        <w:t>б) коэффициент расхода;</w:t>
      </w:r>
      <w:r w:rsidRPr="00C17A85">
        <w:rPr>
          <w:color w:val="000000"/>
        </w:rPr>
        <w:br/>
        <w:t>в) коэффициент сжатия;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г) коэффициент истечения.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Резкое повышение давления, возникающее в напорном трубопроводе при внезапном торможении рабочей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гидравлическим ударом;</w:t>
      </w:r>
      <w:r w:rsidRPr="00C17A85">
        <w:rPr>
          <w:color w:val="000000"/>
        </w:rPr>
        <w:br/>
        <w:t>б) гидравлическим напором;</w:t>
      </w:r>
      <w:r w:rsidRPr="00C17A85">
        <w:rPr>
          <w:color w:val="000000"/>
        </w:rPr>
        <w:br/>
        <w:t>в) гидравлическим скачком;</w:t>
      </w:r>
      <w:r w:rsidRPr="00C17A85">
        <w:rPr>
          <w:color w:val="000000"/>
        </w:rPr>
        <w:br/>
        <w:t>г) гидравлический прыжок.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передается от приводного двигателя к валу насоса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полезная мощность;</w:t>
      </w:r>
      <w:r w:rsidRPr="00C17A85">
        <w:rPr>
          <w:color w:val="000000"/>
        </w:rPr>
        <w:br/>
        <w:t>б) подведенная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поверхность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 10:</w:t>
      </w:r>
    </w:p>
    <w:tbl>
      <w:tblPr>
        <w:tblW w:w="508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4"/>
        <w:gridCol w:w="3341"/>
      </w:tblGrid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E37BC1" w:rsidRDefault="00E37BC1" w:rsidP="004C2E61">
      <w:pPr>
        <w:spacing w:line="276" w:lineRule="auto"/>
        <w:rPr>
          <w:bCs/>
          <w:color w:val="000000"/>
        </w:rPr>
      </w:pPr>
    </w:p>
    <w:p w:rsidR="004C2E61" w:rsidRPr="00F10E59" w:rsidRDefault="004C2E61" w:rsidP="004C2E61">
      <w:pPr>
        <w:spacing w:line="276" w:lineRule="auto"/>
      </w:pPr>
      <w:r w:rsidRPr="00F10E59">
        <w:rPr>
          <w:bCs/>
          <w:color w:val="000000"/>
        </w:rPr>
        <w:t>Условия выполнения задания</w:t>
      </w:r>
    </w:p>
    <w:p w:rsidR="004C2E61" w:rsidRPr="00C17A85" w:rsidRDefault="004C2E61" w:rsidP="004C2E61">
      <w:pPr>
        <w:spacing w:before="100" w:beforeAutospacing="1" w:after="100" w:afterAutospacing="1" w:line="276" w:lineRule="auto"/>
        <w:rPr>
          <w:color w:val="000000"/>
        </w:rPr>
      </w:pPr>
      <w:r w:rsidRPr="00C17A85">
        <w:rPr>
          <w:color w:val="000000"/>
        </w:rPr>
        <w:t>1. Место (время) выполнения задания</w:t>
      </w:r>
      <w:r w:rsidRPr="00C17A85">
        <w:rPr>
          <w:i/>
          <w:iCs/>
          <w:color w:val="000000"/>
        </w:rPr>
        <w:t>:</w:t>
      </w:r>
      <w:r w:rsidRPr="00C17A85">
        <w:rPr>
          <w:color w:val="000000"/>
          <w:u w:val="single"/>
        </w:rPr>
        <w:t> </w:t>
      </w:r>
      <w:r w:rsidRPr="00E37BC1">
        <w:rPr>
          <w:color w:val="000000"/>
        </w:rPr>
        <w:t>задание выполняется на занятие в аудиторное время</w:t>
      </w:r>
    </w:p>
    <w:p w:rsidR="004C2E61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2. Максимально</w:t>
      </w:r>
      <w:r>
        <w:rPr>
          <w:color w:val="000000"/>
        </w:rPr>
        <w:t>е время выполнения задания: 45 мин.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Критерии оценки: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«5» - 100 – 90%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«4» - 89 - 80%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«3» - 79 – 70% правильных ответов</w:t>
      </w:r>
    </w:p>
    <w:p w:rsidR="004C2E61" w:rsidRDefault="004C2E61" w:rsidP="004C2E61">
      <w:pPr>
        <w:rPr>
          <w:b/>
          <w:bCs/>
          <w:color w:val="000000"/>
        </w:rPr>
      </w:pPr>
      <w:r w:rsidRPr="00C17A85">
        <w:rPr>
          <w:color w:val="000000"/>
        </w:rPr>
        <w:t>«2» - 69% и менее правильных ответов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2) Технический диктант: </w:t>
      </w:r>
      <w:r w:rsidRPr="00C17A85">
        <w:rPr>
          <w:color w:val="000000"/>
        </w:rPr>
        <w:t>написать формулы основных законов гидростатики и гидродинамики: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а) основное уравнение гидростатитки;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б) уравнение Бернулли;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в) число Рейнольдса;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г) потери напора на трение по длине;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д) местные потери напора на трение;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е) формула расхода жидкости или газа;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ж) давление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з) полезная мощность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и) мощность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к) КПД насоса.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  <w:u w:val="single"/>
        </w:rPr>
        <w:t>Условия выполнения задания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lastRenderedPageBreak/>
        <w:t>1. Место (время) выполнения задания</w:t>
      </w:r>
      <w:r w:rsidRPr="00C17A85">
        <w:rPr>
          <w:i/>
          <w:iCs/>
          <w:color w:val="000000"/>
        </w:rPr>
        <w:t>:</w:t>
      </w:r>
      <w:r w:rsidRPr="00C17A85">
        <w:rPr>
          <w:color w:val="000000"/>
          <w:u w:val="single"/>
        </w:rPr>
        <w:t> задание выполняется на занятие в аудиторное время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t>2. Максимально</w:t>
      </w:r>
      <w:r>
        <w:rPr>
          <w:color w:val="000000"/>
        </w:rPr>
        <w:t xml:space="preserve">е время выполнения задания: 30 </w:t>
      </w:r>
      <w:r w:rsidRPr="00C17A85">
        <w:rPr>
          <w:color w:val="000000"/>
        </w:rPr>
        <w:t>мин.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Критерии оценки: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«5» - 100 – 90%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«4» - 89 - 80%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«3» - 79 – 70% правильных ответов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t xml:space="preserve">«2» - 69% и менее правильных </w:t>
      </w:r>
      <w:r>
        <w:rPr>
          <w:color w:val="000000"/>
        </w:rPr>
        <w:t>ответов</w:t>
      </w:r>
    </w:p>
    <w:p w:rsidR="004C2E61" w:rsidRDefault="004C2E61" w:rsidP="004C2E61">
      <w:pPr>
        <w:rPr>
          <w:color w:val="000000"/>
        </w:rPr>
      </w:pPr>
    </w:p>
    <w:p w:rsidR="004C2E61" w:rsidRDefault="004C2E61" w:rsidP="004C2E61">
      <w:pPr>
        <w:rPr>
          <w:color w:val="000000"/>
        </w:rPr>
      </w:pPr>
    </w:p>
    <w:p w:rsidR="004C2E61" w:rsidRPr="00E37BC1" w:rsidRDefault="00E37BC1" w:rsidP="00E37BC1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Раздел</w:t>
      </w:r>
      <w:r w:rsidRPr="00E37BC1">
        <w:rPr>
          <w:b/>
          <w:color w:val="000000"/>
        </w:rPr>
        <w:t xml:space="preserve"> 2.</w:t>
      </w:r>
      <w:r w:rsidR="004C2E61" w:rsidRPr="00E37BC1">
        <w:rPr>
          <w:b/>
          <w:color w:val="000000"/>
        </w:rPr>
        <w:t xml:space="preserve"> «Теплотехника»</w:t>
      </w:r>
    </w:p>
    <w:p w:rsidR="004C2E61" w:rsidRPr="00F10E59" w:rsidRDefault="004C2E61" w:rsidP="004C2E61">
      <w:pPr>
        <w:spacing w:line="276" w:lineRule="auto"/>
        <w:rPr>
          <w:color w:val="000000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1.  Назовите термические параметры состояния. </w:t>
      </w:r>
    </w:p>
    <w:p w:rsidR="002A267E" w:rsidRPr="002A267E" w:rsidRDefault="002A267E" w:rsidP="002A267E">
      <w:pPr>
        <w:ind w:left="540"/>
      </w:pPr>
      <w:r w:rsidRPr="002A267E">
        <w:t>1. масса, плотность, удельный вес</w:t>
      </w:r>
    </w:p>
    <w:p w:rsidR="002A267E" w:rsidRPr="002A267E" w:rsidRDefault="002A267E" w:rsidP="002A267E">
      <w:pPr>
        <w:ind w:left="540"/>
      </w:pPr>
      <w:r w:rsidRPr="002A267E">
        <w:t>2. давление, удельный объем, температура</w:t>
      </w:r>
    </w:p>
    <w:p w:rsidR="002A267E" w:rsidRPr="002A267E" w:rsidRDefault="002A267E" w:rsidP="002A267E">
      <w:pPr>
        <w:ind w:left="540"/>
      </w:pPr>
      <w:r w:rsidRPr="002A267E">
        <w:t>3. работа, теплоемкость, теплота</w:t>
      </w:r>
    </w:p>
    <w:p w:rsidR="002A267E" w:rsidRPr="002A267E" w:rsidRDefault="002A267E" w:rsidP="002A267E">
      <w:pPr>
        <w:ind w:left="540"/>
      </w:pPr>
      <w:r w:rsidRPr="002A267E">
        <w:t>4. молекулярная масса, объем, газовая постоянная</w: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2. Уравнение состояния идеального газа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12"/>
        </w:rPr>
        <w:object w:dxaOrig="1815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90.75pt;height:18.75pt" o:ole="">
            <v:imagedata r:id="rId16" o:title=""/>
          </v:shape>
          <o:OLEObject Type="Embed" ProgID="Equation.3" ShapeID="_x0000_i1040" DrawAspect="Content" ObjectID="_1716121994" r:id="rId17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34"/>
        </w:rPr>
        <w:object w:dxaOrig="1020" w:dyaOrig="780">
          <v:shape id="_x0000_i1041" type="#_x0000_t75" style="width:51pt;height:39pt" o:ole="">
            <v:imagedata r:id="rId18" o:title=""/>
          </v:shape>
          <o:OLEObject Type="Embed" ProgID="Equation.3" ShapeID="_x0000_i1041" DrawAspect="Content" ObjectID="_1716121995" r:id="rId19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3. </w:t>
      </w:r>
      <w:r w:rsidRPr="002A267E">
        <w:rPr>
          <w:position w:val="-6"/>
        </w:rPr>
        <w:object w:dxaOrig="1305" w:dyaOrig="300">
          <v:shape id="_x0000_i1042" type="#_x0000_t75" style="width:65.25pt;height:15pt" o:ole="">
            <v:imagedata r:id="rId20" o:title=""/>
          </v:shape>
          <o:OLEObject Type="Embed" ProgID="Equation.3" ShapeID="_x0000_i1042" DrawAspect="Content" ObjectID="_1716121996" r:id="rId21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34"/>
        </w:rPr>
        <w:object w:dxaOrig="1845" w:dyaOrig="780">
          <v:shape id="_x0000_i1043" type="#_x0000_t75" style="width:92.25pt;height:39pt" o:ole="">
            <v:imagedata r:id="rId22" o:title=""/>
          </v:shape>
          <o:OLEObject Type="Embed" ProgID="Equation.3" ShapeID="_x0000_i1043" DrawAspect="Content" ObjectID="_1716121997" r:id="rId23"/>
        </w:object>
      </w:r>
    </w:p>
    <w:p w:rsidR="002A267E" w:rsidRPr="002A267E" w:rsidRDefault="002A267E" w:rsidP="002A267E">
      <w:r w:rsidRPr="002A267E">
        <w:t>Правильный ответ: 3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3. Где изображен изотермический процесс? </w:t>
      </w:r>
    </w:p>
    <w:p w:rsidR="002A267E" w:rsidRPr="002A267E" w:rsidRDefault="002A267E" w:rsidP="002A267E">
      <w:pPr>
        <w:rPr>
          <w:b/>
        </w:rPr>
      </w:pPr>
      <w:r w:rsidRPr="002A267E">
        <w:rPr>
          <w:noProof/>
        </w:rPr>
        <w:drawing>
          <wp:anchor distT="0" distB="0" distL="114300" distR="114300" simplePos="0" relativeHeight="251659264" behindDoc="1" locked="0" layoutInCell="1" allowOverlap="1" wp14:anchorId="4DCA6BA0" wp14:editId="6B975FAB">
            <wp:simplePos x="0" y="0"/>
            <wp:positionH relativeFrom="column">
              <wp:posOffset>522605</wp:posOffset>
            </wp:positionH>
            <wp:positionV relativeFrom="paragraph">
              <wp:posOffset>141605</wp:posOffset>
            </wp:positionV>
            <wp:extent cx="1306830" cy="1288415"/>
            <wp:effectExtent l="0" t="0" r="762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2" t="2422" r="59917" b="7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8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67E">
        <w:rPr>
          <w:noProof/>
        </w:rPr>
        <w:drawing>
          <wp:anchor distT="0" distB="0" distL="114300" distR="114300" simplePos="0" relativeHeight="251660288" behindDoc="1" locked="0" layoutInCell="1" allowOverlap="1" wp14:anchorId="698FBFA0" wp14:editId="5951B326">
            <wp:simplePos x="0" y="0"/>
            <wp:positionH relativeFrom="column">
              <wp:posOffset>3265805</wp:posOffset>
            </wp:positionH>
            <wp:positionV relativeFrom="paragraph">
              <wp:posOffset>141605</wp:posOffset>
            </wp:positionV>
            <wp:extent cx="1310640" cy="1256030"/>
            <wp:effectExtent l="0" t="0" r="381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87" t="2017" r="3026" b="72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67E" w:rsidRPr="002A267E" w:rsidRDefault="002A267E" w:rsidP="002A267E">
      <w:r w:rsidRPr="002A267E">
        <w:t xml:space="preserve">      1.                                                           2.   </w:t>
      </w:r>
    </w:p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>
      <w:r w:rsidRPr="002A267E">
        <w:rPr>
          <w:noProof/>
        </w:rPr>
        <w:drawing>
          <wp:anchor distT="0" distB="0" distL="114300" distR="114300" simplePos="0" relativeHeight="251661312" behindDoc="1" locked="0" layoutInCell="1" allowOverlap="1" wp14:anchorId="4AB7498C" wp14:editId="0F263E96">
            <wp:simplePos x="0" y="0"/>
            <wp:positionH relativeFrom="column">
              <wp:posOffset>408305</wp:posOffset>
            </wp:positionH>
            <wp:positionV relativeFrom="paragraph">
              <wp:posOffset>135255</wp:posOffset>
            </wp:positionV>
            <wp:extent cx="1328420" cy="1271270"/>
            <wp:effectExtent l="0" t="0" r="508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6" t="38341" r="58102" b="3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27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67E" w:rsidRPr="002A267E" w:rsidRDefault="002A267E" w:rsidP="002A267E">
      <w:r w:rsidRPr="002A267E">
        <w:rPr>
          <w:noProof/>
        </w:rPr>
        <w:drawing>
          <wp:anchor distT="0" distB="0" distL="114300" distR="114300" simplePos="0" relativeHeight="251662336" behindDoc="1" locked="0" layoutInCell="1" allowOverlap="1" wp14:anchorId="748D5354" wp14:editId="23597A56">
            <wp:simplePos x="0" y="0"/>
            <wp:positionH relativeFrom="column">
              <wp:posOffset>3314700</wp:posOffset>
            </wp:positionH>
            <wp:positionV relativeFrom="paragraph">
              <wp:posOffset>14605</wp:posOffset>
            </wp:positionV>
            <wp:extent cx="1306830" cy="1234440"/>
            <wp:effectExtent l="0" t="0" r="762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7" t="38341" r="3026" b="3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67E">
        <w:t xml:space="preserve">      3.                                                            4. </w:t>
      </w:r>
    </w:p>
    <w:p w:rsidR="002A267E" w:rsidRPr="002A267E" w:rsidRDefault="002A267E" w:rsidP="002A267E">
      <w:r w:rsidRPr="002A267E">
        <w:t xml:space="preserve">     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4.   Чему равна работа в изохорном процессе? </w:t>
      </w:r>
    </w:p>
    <w:p w:rsidR="002A267E" w:rsidRPr="002A267E" w:rsidRDefault="002A267E" w:rsidP="002A267E">
      <w:pPr>
        <w:ind w:left="540"/>
      </w:pPr>
      <w:r w:rsidRPr="002A267E">
        <w:lastRenderedPageBreak/>
        <w:t xml:space="preserve">1. </w:t>
      </w:r>
      <w:r w:rsidRPr="002A267E">
        <w:rPr>
          <w:position w:val="-34"/>
        </w:rPr>
        <w:object w:dxaOrig="2205" w:dyaOrig="780">
          <v:shape id="_x0000_i1044" type="#_x0000_t75" style="width:110.25pt;height:39pt" o:ole="">
            <v:imagedata r:id="rId28" o:title=""/>
          </v:shape>
          <o:OLEObject Type="Embed" ProgID="Equation.3" ShapeID="_x0000_i1044" DrawAspect="Content" ObjectID="_1716121998" r:id="rId29"/>
        </w:object>
      </w:r>
      <w:r w:rsidRPr="002A267E">
        <w:t xml:space="preserve">                        2. </w:t>
      </w:r>
      <w:r w:rsidRPr="002A267E">
        <w:rPr>
          <w:position w:val="-6"/>
        </w:rPr>
        <w:object w:dxaOrig="660" w:dyaOrig="300">
          <v:shape id="_x0000_i1045" type="#_x0000_t75" style="width:33pt;height:15pt" o:ole="">
            <v:imagedata r:id="rId30" o:title=""/>
          </v:shape>
          <o:OLEObject Type="Embed" ProgID="Equation.3" ShapeID="_x0000_i1045" DrawAspect="Content" ObjectID="_1716121999" r:id="rId31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2"/>
        </w:rPr>
        <w:object w:dxaOrig="2325" w:dyaOrig="375">
          <v:shape id="_x0000_i1046" type="#_x0000_t75" style="width:116.25pt;height:18.75pt" o:ole="">
            <v:imagedata r:id="rId32" o:title=""/>
          </v:shape>
          <o:OLEObject Type="Embed" ProgID="Equation.3" ShapeID="_x0000_i1046" DrawAspect="Content" ObjectID="_1716122000" r:id="rId33"/>
        </w:object>
      </w:r>
      <w:r w:rsidRPr="002A267E">
        <w:t xml:space="preserve">                      4. </w:t>
      </w:r>
      <w:r w:rsidRPr="002A267E">
        <w:rPr>
          <w:position w:val="-26"/>
        </w:rPr>
        <w:object w:dxaOrig="3135" w:dyaOrig="705">
          <v:shape id="_x0000_i1047" type="#_x0000_t75" style="width:156.75pt;height:35.25pt" o:ole="">
            <v:imagedata r:id="rId34" o:title=""/>
          </v:shape>
          <o:OLEObject Type="Embed" ProgID="Equation.3" ShapeID="_x0000_i1047" DrawAspect="Content" ObjectID="_1716122001" r:id="rId35"/>
        </w:objec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5. Для какого процесса справедливо соотношение </w:t>
      </w:r>
      <w:r w:rsidRPr="002A267E">
        <w:rPr>
          <w:b/>
          <w:position w:val="-34"/>
        </w:rPr>
        <w:object w:dxaOrig="1095" w:dyaOrig="780">
          <v:shape id="_x0000_i1048" type="#_x0000_t75" style="width:54.75pt;height:39pt" o:ole="">
            <v:imagedata r:id="rId36" o:title=""/>
          </v:shape>
          <o:OLEObject Type="Embed" ProgID="Equation.3" ShapeID="_x0000_i1048" DrawAspect="Content" ObjectID="_1716122002" r:id="rId37"/>
        </w:object>
      </w:r>
      <w:r w:rsidRPr="002A267E">
        <w:rPr>
          <w:b/>
        </w:rPr>
        <w:t xml:space="preserve"> </w:t>
      </w:r>
    </w:p>
    <w:p w:rsidR="002A267E" w:rsidRPr="002A267E" w:rsidRDefault="002A267E" w:rsidP="002A267E">
      <w:pPr>
        <w:ind w:left="540"/>
      </w:pPr>
      <w:r w:rsidRPr="002A267E">
        <w:t>1. изобарный</w:t>
      </w:r>
    </w:p>
    <w:p w:rsidR="002A267E" w:rsidRPr="002A267E" w:rsidRDefault="002A267E" w:rsidP="002A267E">
      <w:pPr>
        <w:ind w:left="540"/>
      </w:pPr>
      <w:r w:rsidRPr="002A267E">
        <w:t>2. изохорный</w:t>
      </w:r>
    </w:p>
    <w:p w:rsidR="002A267E" w:rsidRPr="002A267E" w:rsidRDefault="002A267E" w:rsidP="002A267E">
      <w:pPr>
        <w:ind w:left="540"/>
      </w:pPr>
      <w:r w:rsidRPr="002A267E">
        <w:t>3. изотермический</w:t>
      </w:r>
    </w:p>
    <w:p w:rsidR="002A267E" w:rsidRPr="002A267E" w:rsidRDefault="002A267E" w:rsidP="002A267E">
      <w:pPr>
        <w:ind w:left="540"/>
      </w:pPr>
      <w:r w:rsidRPr="002A267E">
        <w:t>4. адиабатный.</w: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ind w:left="540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6. Где изображен адиабатный процесс? </w:t>
      </w:r>
    </w:p>
    <w:p w:rsidR="002A267E" w:rsidRPr="002A267E" w:rsidRDefault="002A267E" w:rsidP="002A267E">
      <w:r w:rsidRPr="002A267E">
        <w:rPr>
          <w:noProof/>
        </w:rPr>
        <w:drawing>
          <wp:inline distT="0" distB="0" distL="0" distR="0" wp14:anchorId="400C3FE2" wp14:editId="4FEF4825">
            <wp:extent cx="1438275" cy="1419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" t="7005" r="17198" b="4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67E" w:rsidRPr="002A267E" w:rsidRDefault="002A267E" w:rsidP="002A267E">
      <w:r w:rsidRPr="002A267E">
        <w:t xml:space="preserve">      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1. 1–2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2. 3–4</w:t>
      </w:r>
    </w:p>
    <w:p w:rsidR="002A267E" w:rsidRPr="002A267E" w:rsidRDefault="002A267E" w:rsidP="002A267E">
      <w:pPr>
        <w:jc w:val="both"/>
      </w:pPr>
      <w:r w:rsidRPr="002A267E">
        <w:t>3. 5–6</w:t>
      </w:r>
    </w:p>
    <w:p w:rsidR="002A267E" w:rsidRPr="002A267E" w:rsidRDefault="002A267E" w:rsidP="002A267E">
      <w:pPr>
        <w:jc w:val="both"/>
      </w:pPr>
      <w:r w:rsidRPr="002A267E">
        <w:t>4. 7–8</w:t>
      </w:r>
    </w:p>
    <w:p w:rsidR="002A267E" w:rsidRPr="002A267E" w:rsidRDefault="002A267E" w:rsidP="002A267E">
      <w:r w:rsidRPr="002A267E">
        <w:t>Правильный ответ: 1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7. В изобарном процессе температура газа при расширении: 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уменьшается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3. увеличивается</w:t>
      </w:r>
    </w:p>
    <w:p w:rsidR="002A267E" w:rsidRPr="002A267E" w:rsidRDefault="002A267E" w:rsidP="002A267E">
      <w:pPr>
        <w:ind w:left="540"/>
        <w:jc w:val="both"/>
      </w:pPr>
      <w:r w:rsidRPr="002A267E">
        <w:t>4. равна 0</w:t>
      </w:r>
    </w:p>
    <w:p w:rsidR="002A267E" w:rsidRPr="002A267E" w:rsidRDefault="002A267E" w:rsidP="002A267E">
      <w:pPr>
        <w:jc w:val="both"/>
      </w:pPr>
      <w:r w:rsidRPr="002A267E">
        <w:t xml:space="preserve">Правильный ответ: 3 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8. Чему равно изменение внутренней энергии в изотермическом процессе?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12"/>
        </w:rPr>
        <w:object w:dxaOrig="2205" w:dyaOrig="375">
          <v:shape id="_x0000_i1049" type="#_x0000_t75" style="width:110.25pt;height:18.75pt" o:ole="">
            <v:imagedata r:id="rId39" o:title=""/>
          </v:shape>
          <o:OLEObject Type="Embed" ProgID="Equation.3" ShapeID="_x0000_i1049" DrawAspect="Content" ObjectID="_1716122003" r:id="rId40"/>
        </w:object>
      </w:r>
      <w:r w:rsidRPr="002A267E">
        <w:t xml:space="preserve">    </w:t>
      </w:r>
    </w:p>
    <w:p w:rsidR="002A267E" w:rsidRPr="002A267E" w:rsidRDefault="002A267E" w:rsidP="002A267E">
      <w:pPr>
        <w:ind w:left="540"/>
      </w:pPr>
      <w:r w:rsidRPr="002A267E">
        <w:t xml:space="preserve">2. </w:t>
      </w:r>
      <w:r w:rsidRPr="002A267E">
        <w:rPr>
          <w:position w:val="-6"/>
        </w:rPr>
        <w:object w:dxaOrig="885" w:dyaOrig="300">
          <v:shape id="_x0000_i1050" type="#_x0000_t75" style="width:44.25pt;height:15pt" o:ole="">
            <v:imagedata r:id="rId41" o:title=""/>
          </v:shape>
          <o:OLEObject Type="Embed" ProgID="Equation.3" ShapeID="_x0000_i1050" DrawAspect="Content" ObjectID="_1716122004" r:id="rId42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8"/>
        </w:rPr>
        <w:object w:dxaOrig="2205" w:dyaOrig="435">
          <v:shape id="_x0000_i1051" type="#_x0000_t75" style="width:110.25pt;height:21.75pt" o:ole="">
            <v:imagedata r:id="rId43" o:title=""/>
          </v:shape>
          <o:OLEObject Type="Embed" ProgID="Equation.3" ShapeID="_x0000_i1051" DrawAspect="Content" ObjectID="_1716122005" r:id="rId44"/>
        </w:object>
      </w:r>
    </w:p>
    <w:p w:rsidR="002A267E" w:rsidRPr="002A267E" w:rsidRDefault="002A267E" w:rsidP="002A267E">
      <w:pPr>
        <w:ind w:left="540"/>
      </w:pPr>
      <w:r w:rsidRPr="002A267E">
        <w:t xml:space="preserve">4. </w:t>
      </w:r>
      <w:r w:rsidRPr="002A267E">
        <w:rPr>
          <w:position w:val="-12"/>
        </w:rPr>
        <w:object w:dxaOrig="2205" w:dyaOrig="375">
          <v:shape id="_x0000_i1052" type="#_x0000_t75" style="width:110.25pt;height:18.75pt" o:ole="">
            <v:imagedata r:id="rId45" o:title=""/>
          </v:shape>
          <o:OLEObject Type="Embed" ProgID="Equation.3" ShapeID="_x0000_i1052" DrawAspect="Content" ObjectID="_1716122006" r:id="rId46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  <w:rPr>
          <w:vertAlign w:val="superscript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9. Чему равно количество теплоты в адиабатном процессе?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12"/>
        </w:rPr>
        <w:object w:dxaOrig="1965" w:dyaOrig="375">
          <v:shape id="_x0000_i1053" type="#_x0000_t75" style="width:98.25pt;height:18.75pt" o:ole="">
            <v:imagedata r:id="rId47" o:title=""/>
          </v:shape>
          <o:OLEObject Type="Embed" ProgID="Equation.3" ShapeID="_x0000_i1053" DrawAspect="Content" ObjectID="_1716122007" r:id="rId48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12"/>
        </w:rPr>
        <w:object w:dxaOrig="645" w:dyaOrig="360">
          <v:shape id="_x0000_i1054" type="#_x0000_t75" style="width:32.25pt;height:18pt" o:ole="">
            <v:imagedata r:id="rId49" o:title=""/>
          </v:shape>
          <o:OLEObject Type="Embed" ProgID="Equation.3" ShapeID="_x0000_i1054" DrawAspect="Content" ObjectID="_1716122008" r:id="rId50"/>
        </w:object>
      </w:r>
    </w:p>
    <w:p w:rsidR="002A267E" w:rsidRPr="002A267E" w:rsidRDefault="002A267E" w:rsidP="002A267E">
      <w:pPr>
        <w:ind w:left="540"/>
        <w:jc w:val="both"/>
      </w:pPr>
      <w:r w:rsidRPr="002A267E">
        <w:lastRenderedPageBreak/>
        <w:t xml:space="preserve">3. </w:t>
      </w:r>
      <w:r w:rsidRPr="002A267E">
        <w:rPr>
          <w:position w:val="-18"/>
        </w:rPr>
        <w:object w:dxaOrig="1965" w:dyaOrig="435">
          <v:shape id="_x0000_i1055" type="#_x0000_t75" style="width:98.25pt;height:21.75pt" o:ole="">
            <v:imagedata r:id="rId51" o:title=""/>
          </v:shape>
          <o:OLEObject Type="Embed" ProgID="Equation.3" ShapeID="_x0000_i1055" DrawAspect="Content" ObjectID="_1716122009" r:id="rId52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34"/>
        </w:rPr>
        <w:object w:dxaOrig="1755" w:dyaOrig="780">
          <v:shape id="_x0000_i1056" type="#_x0000_t75" style="width:87.75pt;height:39pt" o:ole="">
            <v:imagedata r:id="rId53" o:title=""/>
          </v:shape>
          <o:OLEObject Type="Embed" ProgID="Equation.3" ShapeID="_x0000_i1056" DrawAspect="Content" ObjectID="_1716122010" r:id="rId54"/>
        </w:objec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10. Какое соотношение верно?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34"/>
        </w:rPr>
        <w:object w:dxaOrig="405" w:dyaOrig="840">
          <v:shape id="_x0000_i1057" type="#_x0000_t75" style="width:20.25pt;height:42pt" o:ole="">
            <v:imagedata r:id="rId55" o:title=""/>
          </v:shape>
          <o:OLEObject Type="Embed" ProgID="Equation.3" ShapeID="_x0000_i1057" DrawAspect="Content" ObjectID="_1716122011" r:id="rId56"/>
        </w:object>
      </w:r>
      <w:r w:rsidRPr="002A267E">
        <w:sym w:font="Symbol" w:char="F03E"/>
      </w:r>
      <w:r w:rsidRPr="002A267E">
        <w:t xml:space="preserve"> 1             2. </w:t>
      </w:r>
      <w:r w:rsidRPr="002A267E">
        <w:rPr>
          <w:position w:val="-34"/>
        </w:rPr>
        <w:object w:dxaOrig="405" w:dyaOrig="840">
          <v:shape id="_x0000_i1058" type="#_x0000_t75" style="width:20.25pt;height:42pt" o:ole="">
            <v:imagedata r:id="rId55" o:title=""/>
          </v:shape>
          <o:OLEObject Type="Embed" ProgID="Equation.3" ShapeID="_x0000_i1058" DrawAspect="Content" ObjectID="_1716122012" r:id="rId57"/>
        </w:object>
      </w:r>
      <w:r w:rsidRPr="002A267E">
        <w:sym w:font="Symbol" w:char="F03C"/>
      </w:r>
      <w:r w:rsidRPr="002A267E">
        <w:t xml:space="preserve"> 1            3. </w:t>
      </w:r>
      <w:r w:rsidRPr="002A267E">
        <w:rPr>
          <w:position w:val="-34"/>
        </w:rPr>
        <w:object w:dxaOrig="405" w:dyaOrig="840">
          <v:shape id="_x0000_i1059" type="#_x0000_t75" style="width:20.25pt;height:42pt" o:ole="">
            <v:imagedata r:id="rId55" o:title=""/>
          </v:shape>
          <o:OLEObject Type="Embed" ProgID="Equation.3" ShapeID="_x0000_i1059" DrawAspect="Content" ObjectID="_1716122013" r:id="rId58"/>
        </w:object>
      </w:r>
      <w:r w:rsidRPr="002A267E">
        <w:t xml:space="preserve">= 1          4. </w:t>
      </w:r>
      <w:r w:rsidRPr="002A267E">
        <w:rPr>
          <w:position w:val="-34"/>
        </w:rPr>
        <w:object w:dxaOrig="405" w:dyaOrig="840">
          <v:shape id="_x0000_i1060" type="#_x0000_t75" style="width:20.25pt;height:42pt" o:ole="">
            <v:imagedata r:id="rId55" o:title=""/>
          </v:shape>
          <o:OLEObject Type="Embed" ProgID="Equation.3" ShapeID="_x0000_i1060" DrawAspect="Content" ObjectID="_1716122014" r:id="rId59"/>
        </w:object>
      </w:r>
      <w:r w:rsidRPr="002A267E">
        <w:t>= 0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Правильный ответ: 1</w:t>
      </w: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11. Чем отличаются массовая  с, объемная с</w:t>
      </w:r>
      <w:r w:rsidRPr="002A267E">
        <w:rPr>
          <w:b/>
        </w:rPr>
        <w:sym w:font="Symbol" w:char="F0A2"/>
      </w:r>
      <w:r w:rsidRPr="002A267E">
        <w:rPr>
          <w:b/>
        </w:rPr>
        <w:t xml:space="preserve"> и мольная </w:t>
      </w:r>
      <w:r w:rsidRPr="002A267E">
        <w:rPr>
          <w:b/>
          <w:position w:val="-16"/>
        </w:rPr>
        <w:object w:dxaOrig="345" w:dyaOrig="405">
          <v:shape id="_x0000_i1061" type="#_x0000_t75" style="width:17.25pt;height:20.25pt" o:ole="">
            <v:imagedata r:id="rId60" o:title=""/>
          </v:shape>
          <o:OLEObject Type="Embed" ProgID="Equation.3" ShapeID="_x0000_i1061" DrawAspect="Content" ObjectID="_1716122015" r:id="rId61"/>
        </w:object>
      </w:r>
      <w:r w:rsidRPr="002A267E">
        <w:rPr>
          <w:b/>
        </w:rPr>
        <w:t>теплоемкости?</w:t>
      </w:r>
    </w:p>
    <w:p w:rsidR="002A267E" w:rsidRPr="002A267E" w:rsidRDefault="002A267E" w:rsidP="002A267E">
      <w:pPr>
        <w:ind w:left="540"/>
      </w:pPr>
      <w:r w:rsidRPr="002A267E">
        <w:t>1. температурой рабочего тела</w:t>
      </w:r>
    </w:p>
    <w:p w:rsidR="002A267E" w:rsidRPr="002A267E" w:rsidRDefault="002A267E" w:rsidP="002A267E">
      <w:pPr>
        <w:ind w:left="540"/>
      </w:pPr>
      <w:r w:rsidRPr="002A267E">
        <w:t>2. количеством тепла, подводимого к рабочему телу</w:t>
      </w:r>
    </w:p>
    <w:p w:rsidR="002A267E" w:rsidRPr="002A267E" w:rsidRDefault="002A267E" w:rsidP="002A267E">
      <w:pPr>
        <w:ind w:left="540"/>
      </w:pPr>
      <w:r w:rsidRPr="002A267E">
        <w:t>3. единицей измерения количества рабочего тела</w:t>
      </w:r>
    </w:p>
    <w:p w:rsidR="002A267E" w:rsidRPr="002A267E" w:rsidRDefault="002A267E" w:rsidP="002A267E">
      <w:pPr>
        <w:ind w:left="540"/>
      </w:pPr>
      <w:r w:rsidRPr="002A267E">
        <w:t>4. параметрами, при которых происходит процесс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  <w:rPr>
          <w:vertAlign w:val="superscript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12. Способы задания состава газовой смеси:</w:t>
      </w:r>
    </w:p>
    <w:p w:rsidR="002A267E" w:rsidRPr="002A267E" w:rsidRDefault="002A267E" w:rsidP="002A267E">
      <w:pPr>
        <w:ind w:left="540"/>
      </w:pPr>
      <w:r w:rsidRPr="002A267E">
        <w:t>1. массовыми, объемными, мольными долями</w:t>
      </w:r>
    </w:p>
    <w:p w:rsidR="002A267E" w:rsidRPr="002A267E" w:rsidRDefault="002A267E" w:rsidP="002A267E">
      <w:pPr>
        <w:ind w:left="540"/>
      </w:pPr>
      <w:r w:rsidRPr="002A267E">
        <w:t>2. по химическому составу компонентов</w:t>
      </w:r>
    </w:p>
    <w:p w:rsidR="002A267E" w:rsidRPr="002A267E" w:rsidRDefault="002A267E" w:rsidP="002A267E">
      <w:pPr>
        <w:ind w:left="540"/>
      </w:pPr>
      <w:r w:rsidRPr="002A267E">
        <w:t>3. по количеству атомов, входящих в состав смеси компонентов</w:t>
      </w:r>
    </w:p>
    <w:p w:rsidR="002A267E" w:rsidRPr="002A267E" w:rsidRDefault="002A267E" w:rsidP="002A267E">
      <w:pPr>
        <w:ind w:left="540"/>
      </w:pPr>
      <w:r w:rsidRPr="002A267E">
        <w:t>4. по химической активности компонентов</w:t>
      </w:r>
    </w:p>
    <w:p w:rsidR="002A267E" w:rsidRPr="002A267E" w:rsidRDefault="002A267E" w:rsidP="002A267E">
      <w:pPr>
        <w:ind w:left="140"/>
      </w:pPr>
      <w:r w:rsidRPr="002A267E">
        <w:t>Правильный ответ: 1</w:t>
      </w:r>
    </w:p>
    <w:p w:rsidR="002A267E" w:rsidRPr="002A267E" w:rsidRDefault="002A267E" w:rsidP="002A267E">
      <w:pPr>
        <w:ind w:left="540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13. Аналитическое выражение первого закона термодинамики: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6"/>
        </w:rPr>
        <w:object w:dxaOrig="1635" w:dyaOrig="300">
          <v:shape id="_x0000_i1062" type="#_x0000_t75" style="width:81.75pt;height:15pt" o:ole="">
            <v:imagedata r:id="rId62" o:title=""/>
          </v:shape>
          <o:OLEObject Type="Embed" ProgID="Equation.3" ShapeID="_x0000_i1062" DrawAspect="Content" ObjectID="_1716122016" r:id="rId63"/>
        </w:object>
      </w:r>
    </w:p>
    <w:p w:rsidR="002A267E" w:rsidRPr="002A267E" w:rsidRDefault="002A267E" w:rsidP="002A267E">
      <w:pPr>
        <w:ind w:left="540"/>
      </w:pPr>
      <w:r w:rsidRPr="002A267E">
        <w:t xml:space="preserve">2. </w:t>
      </w:r>
      <w:r w:rsidRPr="002A267E">
        <w:rPr>
          <w:position w:val="-12"/>
        </w:rPr>
        <w:object w:dxaOrig="1980" w:dyaOrig="480">
          <v:shape id="_x0000_i1063" type="#_x0000_t75" style="width:99pt;height:24pt" o:ole="">
            <v:imagedata r:id="rId64" o:title=""/>
          </v:shape>
          <o:OLEObject Type="Embed" ProgID="Equation.3" ShapeID="_x0000_i1063" DrawAspect="Content" ObjectID="_1716122017" r:id="rId65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8"/>
        </w:rPr>
        <w:object w:dxaOrig="1980" w:dyaOrig="435">
          <v:shape id="_x0000_i1064" type="#_x0000_t75" style="width:99pt;height:21.75pt" o:ole="">
            <v:imagedata r:id="rId66" o:title=""/>
          </v:shape>
          <o:OLEObject Type="Embed" ProgID="Equation.3" ShapeID="_x0000_i1064" DrawAspect="Content" ObjectID="_1716122018" r:id="rId67"/>
        </w:object>
      </w:r>
    </w:p>
    <w:p w:rsidR="002A267E" w:rsidRPr="002A267E" w:rsidRDefault="002A267E" w:rsidP="002A267E">
      <w:pPr>
        <w:ind w:left="540"/>
      </w:pPr>
      <w:r w:rsidRPr="002A267E">
        <w:t xml:space="preserve">4. </w:t>
      </w:r>
      <w:r w:rsidRPr="002A267E">
        <w:rPr>
          <w:position w:val="-12"/>
        </w:rPr>
        <w:object w:dxaOrig="855" w:dyaOrig="360">
          <v:shape id="_x0000_i1065" type="#_x0000_t75" style="width:42.75pt;height:18pt" o:ole="">
            <v:imagedata r:id="rId68" o:title=""/>
          </v:shape>
          <o:OLEObject Type="Embed" ProgID="Equation.3" ShapeID="_x0000_i1065" DrawAspect="Content" ObjectID="_1716122019" r:id="rId69"/>
        </w:object>
      </w:r>
      <w:r w:rsidRPr="002A267E">
        <w:rPr>
          <w:position w:val="-6"/>
        </w:rPr>
        <w:object w:dxaOrig="375" w:dyaOrig="300">
          <v:shape id="_x0000_i1066" type="#_x0000_t75" style="width:18.75pt;height:15pt" o:ole="">
            <v:imagedata r:id="rId70" o:title=""/>
          </v:shape>
          <o:OLEObject Type="Embed" ProgID="Equation.3" ShapeID="_x0000_i1066" DrawAspect="Content" ObjectID="_1716122020" r:id="rId71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4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>14. Назовите калорические параметры состояния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теплота, работа, теплоёмкость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внутренняя энергия, энтальпия, энтропия</w:t>
      </w:r>
    </w:p>
    <w:p w:rsidR="002A267E" w:rsidRPr="002A267E" w:rsidRDefault="002A267E" w:rsidP="002A267E">
      <w:pPr>
        <w:ind w:left="540"/>
        <w:jc w:val="both"/>
      </w:pPr>
      <w:r w:rsidRPr="002A267E">
        <w:t>3. молекулярная масса, парциальное давление, температура</w:t>
      </w:r>
    </w:p>
    <w:p w:rsidR="002A267E" w:rsidRPr="002A267E" w:rsidRDefault="002A267E" w:rsidP="002A267E">
      <w:pPr>
        <w:ind w:left="540"/>
        <w:jc w:val="both"/>
      </w:pPr>
      <w:r w:rsidRPr="002A267E">
        <w:t>4. коэффициент Пуассона, показатель политропы, газовая постоянная</w: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15. Какая величина остается постоянной в политропном процессе в идеальном газе?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давление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температура</w:t>
      </w:r>
    </w:p>
    <w:p w:rsidR="002A267E" w:rsidRPr="002A267E" w:rsidRDefault="002A267E" w:rsidP="002A267E">
      <w:pPr>
        <w:ind w:left="540"/>
        <w:jc w:val="both"/>
      </w:pPr>
      <w:r w:rsidRPr="002A267E">
        <w:t>3.теплоёмкость</w:t>
      </w:r>
    </w:p>
    <w:p w:rsidR="002A267E" w:rsidRPr="002A267E" w:rsidRDefault="002A267E" w:rsidP="002A267E">
      <w:pPr>
        <w:ind w:left="540"/>
        <w:jc w:val="both"/>
      </w:pPr>
      <w:r w:rsidRPr="002A267E">
        <w:t>4. объём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>16. Чему равен показатель политропы в изобарном процессе?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4"/>
        </w:rPr>
        <w:object w:dxaOrig="855" w:dyaOrig="255">
          <v:shape id="_x0000_i1067" type="#_x0000_t75" style="width:42.75pt;height:12.75pt" o:ole="">
            <v:imagedata r:id="rId72" o:title=""/>
          </v:shape>
          <o:OLEObject Type="Embed" ProgID="Equation.3" ShapeID="_x0000_i1067" DrawAspect="Content" ObjectID="_1716122021" r:id="rId73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6"/>
        </w:rPr>
        <w:object w:dxaOrig="645" w:dyaOrig="300">
          <v:shape id="_x0000_i1068" type="#_x0000_t75" style="width:32.25pt;height:15pt" o:ole="">
            <v:imagedata r:id="rId74" o:title=""/>
          </v:shape>
          <o:OLEObject Type="Embed" ProgID="Equation.3" ShapeID="_x0000_i1068" DrawAspect="Content" ObjectID="_1716122022" r:id="rId75"/>
        </w:object>
      </w:r>
    </w:p>
    <w:p w:rsidR="002A267E" w:rsidRPr="002A267E" w:rsidRDefault="002A267E" w:rsidP="002A267E">
      <w:pPr>
        <w:ind w:left="540"/>
        <w:jc w:val="both"/>
      </w:pPr>
      <w:r w:rsidRPr="002A267E">
        <w:lastRenderedPageBreak/>
        <w:t xml:space="preserve">3. </w:t>
      </w:r>
      <w:r w:rsidRPr="002A267E">
        <w:rPr>
          <w:position w:val="-4"/>
        </w:rPr>
        <w:object w:dxaOrig="585" w:dyaOrig="285">
          <v:shape id="_x0000_i1069" type="#_x0000_t75" style="width:29.25pt;height:14.25pt" o:ole="">
            <v:imagedata r:id="rId76" o:title=""/>
          </v:shape>
          <o:OLEObject Type="Embed" ProgID="Equation.3" ShapeID="_x0000_i1069" DrawAspect="Content" ObjectID="_1716122023" r:id="rId77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4"/>
        </w:rPr>
        <w:object w:dxaOrig="645" w:dyaOrig="225">
          <v:shape id="_x0000_i1070" type="#_x0000_t75" style="width:32.25pt;height:11.25pt" o:ole="">
            <v:imagedata r:id="rId78" o:title=""/>
          </v:shape>
          <o:OLEObject Type="Embed" ProgID="Equation.3" ShapeID="_x0000_i1070" DrawAspect="Content" ObjectID="_1716122024" r:id="rId79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 xml:space="preserve">17. Площадь под кривой процесса в </w:t>
      </w:r>
      <w:r w:rsidRPr="002A267E">
        <w:rPr>
          <w:b/>
          <w:lang w:val="en-US"/>
        </w:rPr>
        <w:t>PV</w:t>
      </w:r>
      <w:r w:rsidRPr="002A267E">
        <w:rPr>
          <w:b/>
        </w:rPr>
        <w:t>-координатах численно равна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теплоте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энтальпии</w:t>
      </w:r>
    </w:p>
    <w:p w:rsidR="002A267E" w:rsidRPr="002A267E" w:rsidRDefault="002A267E" w:rsidP="002A267E">
      <w:pPr>
        <w:ind w:left="540"/>
        <w:jc w:val="both"/>
      </w:pPr>
      <w:r w:rsidRPr="002A267E">
        <w:t>3. работе</w:t>
      </w:r>
    </w:p>
    <w:p w:rsidR="002A267E" w:rsidRPr="002A267E" w:rsidRDefault="002A267E" w:rsidP="002A267E">
      <w:pPr>
        <w:ind w:left="540"/>
        <w:jc w:val="both"/>
      </w:pPr>
      <w:r w:rsidRPr="002A267E">
        <w:t>4. объёму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18. Площадь под кривой процесса в </w:t>
      </w:r>
      <w:r w:rsidRPr="002A267E">
        <w:rPr>
          <w:b/>
          <w:lang w:val="en-US"/>
        </w:rPr>
        <w:t>TS</w:t>
      </w:r>
      <w:r w:rsidRPr="002A267E">
        <w:rPr>
          <w:b/>
        </w:rPr>
        <w:t>-координатах численно равна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работе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теплоёмкости</w:t>
      </w:r>
    </w:p>
    <w:p w:rsidR="002A267E" w:rsidRPr="002A267E" w:rsidRDefault="002A267E" w:rsidP="002A267E">
      <w:pPr>
        <w:ind w:left="540"/>
        <w:jc w:val="both"/>
      </w:pPr>
      <w:r w:rsidRPr="002A267E">
        <w:t>3. теплоте</w:t>
      </w:r>
    </w:p>
    <w:p w:rsidR="002A267E" w:rsidRPr="002A267E" w:rsidRDefault="002A267E" w:rsidP="002A267E">
      <w:pPr>
        <w:ind w:left="540"/>
        <w:jc w:val="both"/>
      </w:pPr>
      <w:r w:rsidRPr="002A267E">
        <w:t>4. температуре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19. Если тепло к газу подводится, то энтропия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уменьшается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увеличивается</w:t>
      </w:r>
    </w:p>
    <w:p w:rsidR="002A267E" w:rsidRPr="002A267E" w:rsidRDefault="002A267E" w:rsidP="002A267E">
      <w:pPr>
        <w:ind w:left="540"/>
        <w:jc w:val="both"/>
      </w:pPr>
      <w:r w:rsidRPr="002A267E">
        <w:t>3.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4. зависит от изменения температуры</w: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20. При увеличении объёма газа работа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совершается 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затрачивается </w:t>
      </w:r>
    </w:p>
    <w:p w:rsidR="002A267E" w:rsidRPr="002A267E" w:rsidRDefault="002A267E" w:rsidP="002A267E">
      <w:pPr>
        <w:ind w:left="540"/>
        <w:jc w:val="both"/>
      </w:pPr>
      <w:r w:rsidRPr="002A267E">
        <w:t>3.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4. зависит от давления</w:t>
      </w:r>
    </w:p>
    <w:p w:rsidR="002A267E" w:rsidRPr="002A267E" w:rsidRDefault="002A267E" w:rsidP="002A267E">
      <w:r w:rsidRPr="002A267E">
        <w:t xml:space="preserve">Правильный ответ: 1  </w:t>
      </w:r>
    </w:p>
    <w:p w:rsidR="002A267E" w:rsidRPr="002A267E" w:rsidRDefault="002A267E" w:rsidP="002A267E">
      <w:pPr>
        <w:jc w:val="center"/>
      </w:pPr>
    </w:p>
    <w:p w:rsidR="002A267E" w:rsidRPr="002A267E" w:rsidRDefault="002A267E" w:rsidP="002A267E">
      <w:pPr>
        <w:jc w:val="center"/>
        <w:rPr>
          <w:b/>
          <w:szCs w:val="28"/>
        </w:rPr>
      </w:pPr>
      <w:r w:rsidRPr="002A267E">
        <w:rPr>
          <w:b/>
          <w:szCs w:val="28"/>
        </w:rPr>
        <w:t>Таблица правильных ответов по теплотехнике</w:t>
      </w:r>
    </w:p>
    <w:p w:rsidR="002A267E" w:rsidRPr="002A267E" w:rsidRDefault="002A267E" w:rsidP="002A267E">
      <w:pPr>
        <w:jc w:val="center"/>
        <w:rPr>
          <w:szCs w:val="28"/>
        </w:rPr>
      </w:pPr>
    </w:p>
    <w:tbl>
      <w:tblPr>
        <w:tblStyle w:val="1"/>
        <w:tblW w:w="0" w:type="auto"/>
        <w:jc w:val="center"/>
        <w:tblLook w:val="01E0" w:firstRow="1" w:lastRow="1" w:firstColumn="1" w:lastColumn="1" w:noHBand="0" w:noVBand="0"/>
      </w:tblPr>
      <w:tblGrid>
        <w:gridCol w:w="1848"/>
        <w:gridCol w:w="1848"/>
        <w:gridCol w:w="1848"/>
        <w:gridCol w:w="1848"/>
      </w:tblGrid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№ вопроса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ответ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№ вопроса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ответ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4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</w:tr>
    </w:tbl>
    <w:p w:rsidR="002A267E" w:rsidRPr="002A267E" w:rsidRDefault="002A267E" w:rsidP="002A267E">
      <w:pPr>
        <w:jc w:val="both"/>
      </w:pPr>
    </w:p>
    <w:p w:rsidR="00C85012" w:rsidRDefault="00C85012" w:rsidP="004C2E61">
      <w:pPr>
        <w:spacing w:line="276" w:lineRule="auto"/>
        <w:rPr>
          <w:b/>
          <w:caps/>
        </w:rPr>
      </w:pPr>
    </w:p>
    <w:p w:rsidR="00E137D8" w:rsidRPr="00E137D8" w:rsidRDefault="00E137D8" w:rsidP="00E137D8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3.1.2. </w:t>
      </w:r>
      <w:r w:rsidRPr="00E137D8">
        <w:rPr>
          <w:rFonts w:eastAsia="Arial Unicode MS"/>
          <w:b/>
          <w:color w:val="000000"/>
          <w:lang w:bidi="ru-RU"/>
        </w:rPr>
        <w:t>Перечень лабораторно-практических работ по темам дисциплины</w:t>
      </w:r>
    </w:p>
    <w:p w:rsidR="00C85012" w:rsidRDefault="00C85012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Второй закон термодинамики.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lastRenderedPageBreak/>
        <w:t>Расчет конвективного теплообмена.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теплообменных аппаратов.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котельных установок и топочных устройств.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воздухообмена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Определение режима искусственной сушки.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Гидростатическое давление. Основное уравнение гидростатики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Методика расчета коротких трубопроводов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Методика расчета длинных трубопроводов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Определение параметров насосной установки при параллельном и последовательном соединении насосов.</w:t>
      </w:r>
    </w:p>
    <w:p w:rsidR="00E137D8" w:rsidRPr="00E137D8" w:rsidRDefault="00E137D8" w:rsidP="00E137D8">
      <w:pPr>
        <w:pStyle w:val="a9"/>
        <w:tabs>
          <w:tab w:val="left" w:pos="375"/>
        </w:tabs>
        <w:spacing w:line="276" w:lineRule="auto"/>
        <w:ind w:left="735"/>
        <w:rPr>
          <w:b/>
          <w:caps/>
        </w:rPr>
      </w:pPr>
    </w:p>
    <w:p w:rsidR="00E137D8" w:rsidRDefault="00E137D8" w:rsidP="00D04290">
      <w:pPr>
        <w:spacing w:line="276" w:lineRule="auto"/>
        <w:rPr>
          <w:b/>
          <w:caps/>
        </w:rPr>
      </w:pPr>
    </w:p>
    <w:p w:rsidR="00E137D8" w:rsidRDefault="00E137D8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E137D8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E137D8">
        <w:rPr>
          <w:rFonts w:eastAsia="Arial Unicode MS"/>
          <w:b/>
          <w:color w:val="000000"/>
          <w:lang w:bidi="ru-RU"/>
        </w:rPr>
        <w:t>3.2. Промежуточная аттестация</w:t>
      </w:r>
    </w:p>
    <w:p w:rsidR="00E137D8" w:rsidRPr="00E137D8" w:rsidRDefault="00E137D8" w:rsidP="00E137D8">
      <w:pPr>
        <w:spacing w:line="276" w:lineRule="auto"/>
        <w:jc w:val="center"/>
        <w:rPr>
          <w:b/>
          <w:caps/>
        </w:rPr>
      </w:pPr>
      <w:r w:rsidRPr="00E137D8">
        <w:rPr>
          <w:rFonts w:eastAsia="Arial Unicode MS"/>
          <w:color w:val="000000"/>
          <w:lang w:bidi="ru-RU"/>
        </w:rPr>
        <w:t>3.2.1. Оценочные материалы по итоговой оценке дисциплины</w:t>
      </w:r>
    </w:p>
    <w:p w:rsidR="00E137D8" w:rsidRDefault="00E137D8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C85012">
      <w:pPr>
        <w:spacing w:line="276" w:lineRule="auto"/>
        <w:jc w:val="center"/>
        <w:rPr>
          <w:caps/>
        </w:rPr>
      </w:pPr>
      <w:r>
        <w:t>Б</w:t>
      </w:r>
      <w:r w:rsidRPr="00E137D8">
        <w:t>илеты для проведения экзамена</w:t>
      </w:r>
    </w:p>
    <w:p w:rsidR="00C85012" w:rsidRPr="00C85012" w:rsidRDefault="00C85012" w:rsidP="00E137D8">
      <w:pPr>
        <w:spacing w:line="276" w:lineRule="auto"/>
        <w:rPr>
          <w:b/>
          <w:caps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1.Определение дисциплины «Общая гидравлика». Разделы этой дисциплины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2.Гидравлический расчет простого трубопровода с постоянным сечением.(Определение расхода и потерь)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Основные свойства капельной жидкости (физические и механические)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Какие силы действуют на жидкости? Определение этих сил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1.Основное уравнение гидростатики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2.Гидростатическое давление и его основное свойство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1.  </w:t>
      </w:r>
      <w:r w:rsidRPr="003C7425">
        <w:rPr>
          <w:bCs/>
          <w:color w:val="000000"/>
        </w:rPr>
        <w:t>Определение избыточного давления. Формула и приборы для его измерения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Относительный покой жидкости. Равноускоренной и прямолинейное движение сосуда с жидкостью</w:t>
      </w:r>
      <w:r w:rsidR="003C7425">
        <w:rPr>
          <w:color w:val="000000"/>
        </w:rPr>
        <w:t>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1.Расход жидкости. Объемный, массовый и весовой расходы.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2.Линия тока жидкости, трубка тока, живое сечение, элементарная струйка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b/>
          <w:bCs/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№6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Уравнение Бернулли для идеальной жидкости. Определение идеальной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Гидравлические потери. виды потерь.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№7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1.Уравнение Бернулли для реальной жидкости. Определение реальной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2.Коэффициент неравномерности распределения скорости в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№8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Режимы течения жидкости в трубах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Простой трубопровод переменного сечения. Расход и потери напора в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№9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Разветвленный трубопровод. Расход и потери напора жидкости.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2.Совершенное сжатие жидкости. Определение и основные формулы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№10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Истечение жидкости через отверстие в тонкостенном сосуде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2.Местные гидравлические потери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1.Истечение жидкости чрез насадки. Режимы истечения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2.Характеристики трубопроводов. Определение и примеры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Последовательное соединение трубопроводов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Критическое число Рейнольдса. Область применения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1.Коффициент Коориолиса. Определение и формула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Ламинарный режим течения. Определение и основные формулы скорости, расхода потери напора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Турбулентный режим течения жидкости. Определение и основные формулы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Несовершенное сжатие жидкости. Определение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1.Параллельное соединение трубопроводов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2.Построение характеристики трубопровода для разветвленного трубопровода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№16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Гидродинамическое подобие. Составляющие гидродинамического подобия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Гидравлические потери по длине трубопровода.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№17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1.Формула простого трубопровода постоянного сечения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2.Сила давления жидкости на плоскую стенку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№18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1.Сила давления жидкости на криволинейные стенки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2.Закон Архимеда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№19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lastRenderedPageBreak/>
        <w:t>1.Свободная поверхность. Определение свободной поверхности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Гидродинамический напор. оставляющие гидродинамического напора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№20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Гидравлический удар. Формула Жуковского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Сложные трубопроводы. Определение. Варианты задач.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b/>
          <w:bCs/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1.Безразмерные коэффициенты и числа. Определения и основные формулы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2.Коэффициент неравномерности распределения жидкости для ламинарного течения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Ламинарный режим течения жидкости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Уравнение Бернулли для относительного движения жидкости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1.Уравнение Бернулли для прямолинейного и равноускоренного движения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2.Основное уравнение гидростатики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Дифференциальные уравнения Эйлера для покоящейся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Вязкость. Динамический и кинематический коэффициенты вязкости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  Физический смысл уравнений Бернулли. Разница между уравнениями для идеальной и реальной жидкостей.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  Пъезометрический и гидравлический уклоны жидкостей</w:t>
      </w:r>
      <w:r w:rsidR="003C7425">
        <w:rPr>
          <w:color w:val="000000"/>
        </w:rPr>
        <w:t>.</w:t>
      </w:r>
    </w:p>
    <w:p w:rsidR="003C7425" w:rsidRDefault="003C7425" w:rsidP="00C85012">
      <w:pPr>
        <w:spacing w:line="276" w:lineRule="auto"/>
        <w:jc w:val="both"/>
      </w:pPr>
    </w:p>
    <w:p w:rsidR="003C7425" w:rsidRDefault="003C7425" w:rsidP="00C85012">
      <w:pPr>
        <w:spacing w:line="276" w:lineRule="auto"/>
        <w:jc w:val="both"/>
      </w:pP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Критерии качества ответа студента на экзамене определяется с использова</w:t>
      </w:r>
      <w:r w:rsidR="003C7425">
        <w:t xml:space="preserve">нием следующей системы оценок: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1.Оценка "отлично"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Полные и точные ответы на 2 вопроса экзаменационного билета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Свободное владение основными терминами и понятиями курса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Последовательное и логичное изложение материала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Законченные выводы и обобщения по теме вопросов;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Исчерпывающие ответы на вопросы при сдаче экзамена;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2.Оценка "хорошо"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Полные и точные ответы на 2 вопроса экзаменационного билета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Знание основных терминов и понятий курса;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Последовательное изложение материала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Умение формулировать некоторые обобщения по теме вопросов;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Достаточно полные ответы на вопросы при сдаче экзамена;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3.Оценка "удовлетворительно"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Полные и точные ответы на 1 вопроса экзаменационного билета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Удовлетворительное знание основных терминов и понятий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Удовлетворительное знание и владение методами и средствами решения задач;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Недостаточно последовательное изложение материала курса; </w:t>
      </w:r>
    </w:p>
    <w:p w:rsidR="003C7425" w:rsidRDefault="006A108F" w:rsidP="003C7425">
      <w:pPr>
        <w:spacing w:line="276" w:lineRule="auto"/>
        <w:ind w:firstLine="567"/>
        <w:jc w:val="both"/>
      </w:pPr>
      <w:r w:rsidRPr="00C85012">
        <w:lastRenderedPageBreak/>
        <w:t xml:space="preserve">• Умение формулировать отдельные выводы и обобщения по теме вопросов;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4.Оценка "неудовлетворительно"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  <w:caps/>
        </w:rPr>
      </w:pPr>
      <w:r w:rsidRPr="00C85012">
        <w:t>• Полный и точный ответ на 1 вопроса экзаменационного билета и менее</w:t>
      </w:r>
    </w:p>
    <w:p w:rsidR="006A108F" w:rsidRPr="00C85012" w:rsidRDefault="006A108F" w:rsidP="00C85012">
      <w:pPr>
        <w:spacing w:line="276" w:lineRule="auto"/>
        <w:jc w:val="center"/>
        <w:rPr>
          <w:b/>
          <w:caps/>
        </w:rPr>
      </w:pPr>
    </w:p>
    <w:sectPr w:rsidR="006A108F" w:rsidRPr="00C85012" w:rsidSect="00D04290">
      <w:footerReference w:type="default" r:id="rId80"/>
      <w:pgSz w:w="11910" w:h="16840"/>
      <w:pgMar w:top="760" w:right="620" w:bottom="660" w:left="1300" w:header="0" w:footer="43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F38" w:rsidRDefault="00C56F38" w:rsidP="00D04290">
      <w:r>
        <w:separator/>
      </w:r>
    </w:p>
  </w:endnote>
  <w:endnote w:type="continuationSeparator" w:id="0">
    <w:p w:rsidR="00C56F38" w:rsidRDefault="00C56F38" w:rsidP="00D0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0223585"/>
      <w:docPartObj>
        <w:docPartGallery w:val="Page Numbers (Bottom of Page)"/>
        <w:docPartUnique/>
      </w:docPartObj>
    </w:sdtPr>
    <w:sdtEndPr/>
    <w:sdtContent>
      <w:p w:rsidR="00D04290" w:rsidRDefault="00D0429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4CA">
          <w:rPr>
            <w:noProof/>
          </w:rPr>
          <w:t>21</w:t>
        </w:r>
        <w:r>
          <w:fldChar w:fldCharType="end"/>
        </w:r>
      </w:p>
    </w:sdtContent>
  </w:sdt>
  <w:p w:rsidR="00D04290" w:rsidRDefault="00D0429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F38" w:rsidRDefault="00C56F38" w:rsidP="00D04290">
      <w:r>
        <w:separator/>
      </w:r>
    </w:p>
  </w:footnote>
  <w:footnote w:type="continuationSeparator" w:id="0">
    <w:p w:rsidR="00C56F38" w:rsidRDefault="00C56F38" w:rsidP="00D04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>
    <w:nsid w:val="102748E9"/>
    <w:multiLevelType w:val="hybridMultilevel"/>
    <w:tmpl w:val="569E6E90"/>
    <w:lvl w:ilvl="0" w:tplc="1A245A0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3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4">
    <w:nsid w:val="3EB847C7"/>
    <w:multiLevelType w:val="multilevel"/>
    <w:tmpl w:val="CA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6C40"/>
    <w:rsid w:val="000233C5"/>
    <w:rsid w:val="002022C1"/>
    <w:rsid w:val="002A267E"/>
    <w:rsid w:val="00370AA8"/>
    <w:rsid w:val="003C7425"/>
    <w:rsid w:val="003F163C"/>
    <w:rsid w:val="00464E2F"/>
    <w:rsid w:val="004C2E61"/>
    <w:rsid w:val="00534D40"/>
    <w:rsid w:val="005B04CA"/>
    <w:rsid w:val="006A108F"/>
    <w:rsid w:val="006C1963"/>
    <w:rsid w:val="006E73A7"/>
    <w:rsid w:val="007635C0"/>
    <w:rsid w:val="00766C40"/>
    <w:rsid w:val="007A0DB5"/>
    <w:rsid w:val="00852C5E"/>
    <w:rsid w:val="008E0704"/>
    <w:rsid w:val="00940852"/>
    <w:rsid w:val="00A403FB"/>
    <w:rsid w:val="00B1548A"/>
    <w:rsid w:val="00B707FE"/>
    <w:rsid w:val="00C56F38"/>
    <w:rsid w:val="00C85012"/>
    <w:rsid w:val="00CE58DF"/>
    <w:rsid w:val="00CE7AEB"/>
    <w:rsid w:val="00D04290"/>
    <w:rsid w:val="00D970DC"/>
    <w:rsid w:val="00E10CF8"/>
    <w:rsid w:val="00E137D8"/>
    <w:rsid w:val="00E27FFE"/>
    <w:rsid w:val="00E37BC1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5:docId w15:val="{57DD7E35-C829-403E-AE4A-AA293722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1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table" w:customStyle="1" w:styleId="1">
    <w:name w:val="Сетка таблицы1"/>
    <w:basedOn w:val="a1"/>
    <w:next w:val="a4"/>
    <w:rsid w:val="002A2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137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37D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D0429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042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0429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042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1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21" Type="http://schemas.openxmlformats.org/officeDocument/2006/relationships/oleObject" Target="embeddings/oleObject3.bin"/><Relationship Id="rId42" Type="http://schemas.openxmlformats.org/officeDocument/2006/relationships/oleObject" Target="embeddings/oleObject11.bin"/><Relationship Id="rId47" Type="http://schemas.openxmlformats.org/officeDocument/2006/relationships/image" Target="media/image20.wmf"/><Relationship Id="rId63" Type="http://schemas.openxmlformats.org/officeDocument/2006/relationships/oleObject" Target="embeddings/oleObject23.bin"/><Relationship Id="rId68" Type="http://schemas.openxmlformats.org/officeDocument/2006/relationships/image" Target="media/image29.wmf"/><Relationship Id="rId16" Type="http://schemas.openxmlformats.org/officeDocument/2006/relationships/image" Target="media/image2.wmf"/><Relationship Id="rId11" Type="http://schemas.openxmlformats.org/officeDocument/2006/relationships/hyperlink" Target="https://kzref.org/mohamed-rakibul-islam-mohammad-rakibul-islam.html" TargetMode="External"/><Relationship Id="rId32" Type="http://schemas.openxmlformats.org/officeDocument/2006/relationships/image" Target="media/image12.wmf"/><Relationship Id="rId37" Type="http://schemas.openxmlformats.org/officeDocument/2006/relationships/oleObject" Target="embeddings/oleObject9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0.bin"/><Relationship Id="rId74" Type="http://schemas.openxmlformats.org/officeDocument/2006/relationships/image" Target="media/image32.wmf"/><Relationship Id="rId79" Type="http://schemas.openxmlformats.org/officeDocument/2006/relationships/oleObject" Target="embeddings/oleObject31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2.bin"/><Relationship Id="rId82" Type="http://schemas.openxmlformats.org/officeDocument/2006/relationships/theme" Target="theme/theme1.xml"/><Relationship Id="rId19" Type="http://schemas.openxmlformats.org/officeDocument/2006/relationships/oleObject" Target="embeddings/oleObject2.bin"/><Relationship Id="rId14" Type="http://schemas.openxmlformats.org/officeDocument/2006/relationships/hyperlink" Target="https://kzref.org/laboratornaya-rabota-4-izuchenie-sposobov-izmereniya-skorosti.html" TargetMode="External"/><Relationship Id="rId22" Type="http://schemas.openxmlformats.org/officeDocument/2006/relationships/image" Target="media/image5.wmf"/><Relationship Id="rId27" Type="http://schemas.openxmlformats.org/officeDocument/2006/relationships/image" Target="media/image9.png"/><Relationship Id="rId30" Type="http://schemas.openxmlformats.org/officeDocument/2006/relationships/image" Target="media/image11.wmf"/><Relationship Id="rId35" Type="http://schemas.openxmlformats.org/officeDocument/2006/relationships/oleObject" Target="embeddings/oleObject8.bin"/><Relationship Id="rId43" Type="http://schemas.openxmlformats.org/officeDocument/2006/relationships/image" Target="media/image18.wmf"/><Relationship Id="rId48" Type="http://schemas.openxmlformats.org/officeDocument/2006/relationships/oleObject" Target="embeddings/oleObject14.bin"/><Relationship Id="rId56" Type="http://schemas.openxmlformats.org/officeDocument/2006/relationships/oleObject" Target="embeddings/oleObject18.bin"/><Relationship Id="rId64" Type="http://schemas.openxmlformats.org/officeDocument/2006/relationships/image" Target="media/image27.wmf"/><Relationship Id="rId69" Type="http://schemas.openxmlformats.org/officeDocument/2006/relationships/oleObject" Target="embeddings/oleObject26.bin"/><Relationship Id="rId77" Type="http://schemas.openxmlformats.org/officeDocument/2006/relationships/oleObject" Target="embeddings/oleObject30.bin"/><Relationship Id="rId8" Type="http://schemas.openxmlformats.org/officeDocument/2006/relationships/image" Target="media/image1.jpeg"/><Relationship Id="rId51" Type="http://schemas.openxmlformats.org/officeDocument/2006/relationships/image" Target="media/image22.wmf"/><Relationship Id="rId72" Type="http://schemas.openxmlformats.org/officeDocument/2006/relationships/image" Target="media/image31.wmf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kzref.org/i-blic-opros-razminka-v2.html" TargetMode="External"/><Relationship Id="rId17" Type="http://schemas.openxmlformats.org/officeDocument/2006/relationships/oleObject" Target="embeddings/oleObject1.bin"/><Relationship Id="rId25" Type="http://schemas.openxmlformats.org/officeDocument/2006/relationships/image" Target="media/image7.png"/><Relationship Id="rId33" Type="http://schemas.openxmlformats.org/officeDocument/2006/relationships/oleObject" Target="embeddings/oleObject7.bin"/><Relationship Id="rId38" Type="http://schemas.openxmlformats.org/officeDocument/2006/relationships/image" Target="media/image15.png"/><Relationship Id="rId46" Type="http://schemas.openxmlformats.org/officeDocument/2006/relationships/oleObject" Target="embeddings/oleObject13.bin"/><Relationship Id="rId59" Type="http://schemas.openxmlformats.org/officeDocument/2006/relationships/oleObject" Target="embeddings/oleObject21.bin"/><Relationship Id="rId67" Type="http://schemas.openxmlformats.org/officeDocument/2006/relationships/oleObject" Target="embeddings/oleObject25.bin"/><Relationship Id="rId20" Type="http://schemas.openxmlformats.org/officeDocument/2006/relationships/image" Target="media/image4.wmf"/><Relationship Id="rId41" Type="http://schemas.openxmlformats.org/officeDocument/2006/relationships/image" Target="media/image17.wmf"/><Relationship Id="rId54" Type="http://schemas.openxmlformats.org/officeDocument/2006/relationships/oleObject" Target="embeddings/oleObject17.bin"/><Relationship Id="rId62" Type="http://schemas.openxmlformats.org/officeDocument/2006/relationships/image" Target="media/image26.wmf"/><Relationship Id="rId70" Type="http://schemas.openxmlformats.org/officeDocument/2006/relationships/image" Target="media/image30.wmf"/><Relationship Id="rId75" Type="http://schemas.openxmlformats.org/officeDocument/2006/relationships/oleObject" Target="embeddings/oleObject2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kzref.org/istoriya-gosudarstva-i-prava-belarusi.html" TargetMode="External"/><Relationship Id="rId23" Type="http://schemas.openxmlformats.org/officeDocument/2006/relationships/oleObject" Target="embeddings/oleObject4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image" Target="media/image21.wmf"/><Relationship Id="rId57" Type="http://schemas.openxmlformats.org/officeDocument/2006/relationships/oleObject" Target="embeddings/oleObject19.bin"/><Relationship Id="rId10" Type="http://schemas.openxmlformats.org/officeDocument/2006/relationships/hyperlink" Target="https://kzref.org/federalenoe-gosudarstvennoe-byudjetnoe-uchrejdenie-nauki-v6.html" TargetMode="External"/><Relationship Id="rId31" Type="http://schemas.openxmlformats.org/officeDocument/2006/relationships/oleObject" Target="embeddings/oleObject6.bin"/><Relationship Id="rId44" Type="http://schemas.openxmlformats.org/officeDocument/2006/relationships/oleObject" Target="embeddings/oleObject12.bin"/><Relationship Id="rId52" Type="http://schemas.openxmlformats.org/officeDocument/2006/relationships/oleObject" Target="embeddings/oleObject16.bin"/><Relationship Id="rId60" Type="http://schemas.openxmlformats.org/officeDocument/2006/relationships/image" Target="media/image25.wmf"/><Relationship Id="rId65" Type="http://schemas.openxmlformats.org/officeDocument/2006/relationships/oleObject" Target="embeddings/oleObject24.bin"/><Relationship Id="rId73" Type="http://schemas.openxmlformats.org/officeDocument/2006/relationships/oleObject" Target="embeddings/oleObject28.bin"/><Relationship Id="rId78" Type="http://schemas.openxmlformats.org/officeDocument/2006/relationships/image" Target="media/image34.wmf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zref.org/vzrivnoj-rost-obemov-informacii-sovremennij-vizov-dlya-aviastr.html" TargetMode="External"/><Relationship Id="rId13" Type="http://schemas.openxmlformats.org/officeDocument/2006/relationships/hyperlink" Target="https://kzref.org/ministerstvo-obshego-i-professionalenogo-v3.html" TargetMode="External"/><Relationship Id="rId18" Type="http://schemas.openxmlformats.org/officeDocument/2006/relationships/image" Target="media/image3.wmf"/><Relationship Id="rId39" Type="http://schemas.openxmlformats.org/officeDocument/2006/relationships/image" Target="media/image16.wmf"/><Relationship Id="rId34" Type="http://schemas.openxmlformats.org/officeDocument/2006/relationships/image" Target="media/image13.wmf"/><Relationship Id="rId50" Type="http://schemas.openxmlformats.org/officeDocument/2006/relationships/oleObject" Target="embeddings/oleObject15.bin"/><Relationship Id="rId55" Type="http://schemas.openxmlformats.org/officeDocument/2006/relationships/image" Target="media/image24.wmf"/><Relationship Id="rId76" Type="http://schemas.openxmlformats.org/officeDocument/2006/relationships/image" Target="media/image33.wmf"/><Relationship Id="rId7" Type="http://schemas.openxmlformats.org/officeDocument/2006/relationships/endnotes" Target="endnotes.xml"/><Relationship Id="rId71" Type="http://schemas.openxmlformats.org/officeDocument/2006/relationships/oleObject" Target="embeddings/oleObject27.bin"/><Relationship Id="rId2" Type="http://schemas.openxmlformats.org/officeDocument/2006/relationships/numbering" Target="numbering.xml"/><Relationship Id="rId29" Type="http://schemas.openxmlformats.org/officeDocument/2006/relationships/oleObject" Target="embeddings/oleObject5.bin"/><Relationship Id="rId24" Type="http://schemas.openxmlformats.org/officeDocument/2006/relationships/image" Target="media/image6.png"/><Relationship Id="rId40" Type="http://schemas.openxmlformats.org/officeDocument/2006/relationships/oleObject" Target="embeddings/oleObject10.bin"/><Relationship Id="rId45" Type="http://schemas.openxmlformats.org/officeDocument/2006/relationships/image" Target="media/image19.wmf"/><Relationship Id="rId66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EFEDD-4AEC-4812-8E60-FE0BC2E39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34</Pages>
  <Words>5836</Words>
  <Characters>33266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Admin</cp:lastModifiedBy>
  <cp:revision>13</cp:revision>
  <dcterms:created xsi:type="dcterms:W3CDTF">2020-06-26T07:37:00Z</dcterms:created>
  <dcterms:modified xsi:type="dcterms:W3CDTF">2022-06-07T12:46:00Z</dcterms:modified>
</cp:coreProperties>
</file>